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B7" w:rsidRDefault="00771EC7" w:rsidP="008B2225">
      <w:pPr>
        <w:spacing w:line="360" w:lineRule="auto"/>
        <w:jc w:val="both"/>
      </w:pPr>
      <w:r>
        <w:t xml:space="preserve">18. Juli </w:t>
      </w:r>
      <w:r w:rsidR="00EE25B8">
        <w:t>2019</w:t>
      </w:r>
    </w:p>
    <w:p w:rsidR="00473310" w:rsidRDefault="00473310" w:rsidP="008B2225">
      <w:pPr>
        <w:spacing w:line="360" w:lineRule="auto"/>
        <w:jc w:val="both"/>
      </w:pPr>
    </w:p>
    <w:p w:rsidR="00EE25B8" w:rsidRDefault="00473310" w:rsidP="008B2225">
      <w:pPr>
        <w:spacing w:line="360" w:lineRule="auto"/>
        <w:ind w:right="68"/>
        <w:jc w:val="both"/>
        <w:rPr>
          <w:rFonts w:ascii="Arial Black" w:hAnsi="Arial Black"/>
          <w:b/>
          <w:bCs/>
          <w:color w:val="E2001A"/>
        </w:rPr>
      </w:pPr>
      <w:r>
        <w:rPr>
          <w:rFonts w:ascii="Arial Black" w:hAnsi="Arial Black"/>
          <w:b/>
          <w:bCs/>
          <w:color w:val="E2001A"/>
        </w:rPr>
        <w:t xml:space="preserve">Centrotex S – </w:t>
      </w:r>
      <w:r w:rsidR="00724220">
        <w:rPr>
          <w:rFonts w:ascii="Arial Black" w:hAnsi="Arial Black"/>
          <w:b/>
          <w:bCs/>
          <w:color w:val="E2001A"/>
        </w:rPr>
        <w:t xml:space="preserve">Hainbuch </w:t>
      </w:r>
      <w:r w:rsidR="00EE25B8">
        <w:rPr>
          <w:rFonts w:ascii="Arial Black" w:hAnsi="Arial Black"/>
          <w:b/>
          <w:bCs/>
          <w:color w:val="E2001A"/>
        </w:rPr>
        <w:t>bringt kleine Schnellwechsel</w:t>
      </w:r>
      <w:r w:rsidR="004E245E">
        <w:rPr>
          <w:rFonts w:ascii="Arial Black" w:hAnsi="Arial Black"/>
          <w:b/>
          <w:bCs/>
          <w:color w:val="E2001A"/>
        </w:rPr>
        <w:t>-S</w:t>
      </w:r>
      <w:r w:rsidR="00EE25B8">
        <w:rPr>
          <w:rFonts w:ascii="Arial Black" w:hAnsi="Arial Black"/>
          <w:b/>
          <w:bCs/>
          <w:color w:val="E2001A"/>
        </w:rPr>
        <w:t>chnittstelle auf den Markt!</w:t>
      </w:r>
    </w:p>
    <w:p w:rsidR="00473310" w:rsidRDefault="00473310" w:rsidP="00EE25B8">
      <w:pPr>
        <w:spacing w:line="360" w:lineRule="auto"/>
        <w:jc w:val="both"/>
        <w:rPr>
          <w:rFonts w:cs="Arial"/>
        </w:rPr>
      </w:pPr>
    </w:p>
    <w:p w:rsidR="00EE25B8" w:rsidRDefault="00EE25B8" w:rsidP="00EE25B8">
      <w:pPr>
        <w:spacing w:line="360" w:lineRule="auto"/>
        <w:jc w:val="both"/>
        <w:rPr>
          <w:rFonts w:cs="Arial"/>
        </w:rPr>
      </w:pPr>
      <w:r w:rsidRPr="00EE25B8">
        <w:rPr>
          <w:rFonts w:cs="Arial"/>
        </w:rPr>
        <w:t xml:space="preserve">Mit dem </w:t>
      </w:r>
      <w:r w:rsidR="00473310">
        <w:rPr>
          <w:rFonts w:cs="Arial"/>
        </w:rPr>
        <w:t>Centrotex</w:t>
      </w:r>
      <w:r w:rsidRPr="00EE25B8">
        <w:rPr>
          <w:rFonts w:cs="Arial"/>
        </w:rPr>
        <w:t xml:space="preserve"> Schnellwechselsystem hat H</w:t>
      </w:r>
      <w:r w:rsidR="00473310">
        <w:rPr>
          <w:rFonts w:cs="Arial"/>
        </w:rPr>
        <w:t>ainbuch</w:t>
      </w:r>
      <w:r w:rsidRPr="00EE25B8">
        <w:rPr>
          <w:rFonts w:cs="Arial"/>
        </w:rPr>
        <w:t xml:space="preserve"> Maßstäbe gesetzt. Jetzt gibt´s </w:t>
      </w:r>
      <w:r w:rsidR="009E3A94">
        <w:rPr>
          <w:rFonts w:cs="Arial"/>
        </w:rPr>
        <w:t>die bewährte Schnittstelle auch in einer Version für kleine</w:t>
      </w:r>
      <w:r w:rsidR="003951B4">
        <w:rPr>
          <w:rFonts w:cs="Arial"/>
        </w:rPr>
        <w:t>re</w:t>
      </w:r>
      <w:r w:rsidR="009E3A94">
        <w:rPr>
          <w:rFonts w:cs="Arial"/>
        </w:rPr>
        <w:t xml:space="preserve"> Spindeln. </w:t>
      </w:r>
      <w:r w:rsidR="00473310">
        <w:rPr>
          <w:rFonts w:cs="Arial"/>
        </w:rPr>
        <w:t>Centrotex</w:t>
      </w:r>
      <w:r w:rsidR="009E3A94">
        <w:rPr>
          <w:rFonts w:cs="Arial"/>
        </w:rPr>
        <w:t xml:space="preserve"> S ist damit das </w:t>
      </w:r>
      <w:r w:rsidR="003951B4">
        <w:rPr>
          <w:rFonts w:cs="Arial"/>
        </w:rPr>
        <w:t xml:space="preserve">derzeit </w:t>
      </w:r>
      <w:r w:rsidR="009E3A94">
        <w:rPr>
          <w:rFonts w:cs="Arial"/>
        </w:rPr>
        <w:t>kleinste verfügbare System am Markt zum Spannmittel</w:t>
      </w:r>
      <w:r w:rsidR="0011119E">
        <w:rPr>
          <w:rFonts w:cs="Arial"/>
        </w:rPr>
        <w:t xml:space="preserve">rüsten </w:t>
      </w:r>
      <w:r w:rsidR="009E3A94">
        <w:rPr>
          <w:rFonts w:cs="Arial"/>
        </w:rPr>
        <w:t xml:space="preserve">in </w:t>
      </w:r>
      <w:r w:rsidR="003F1194">
        <w:rPr>
          <w:rFonts w:cs="Arial"/>
        </w:rPr>
        <w:t>Sekundenschnelle</w:t>
      </w:r>
      <w:r w:rsidR="009E3A94">
        <w:rPr>
          <w:rFonts w:cs="Arial"/>
        </w:rPr>
        <w:t>.</w:t>
      </w:r>
      <w:r w:rsidR="001238BA">
        <w:rPr>
          <w:rFonts w:cs="Arial"/>
        </w:rPr>
        <w:t xml:space="preserve"> Mit seinem </w:t>
      </w:r>
      <w:r w:rsidR="00FB7859">
        <w:rPr>
          <w:rFonts w:cs="Arial"/>
        </w:rPr>
        <w:t>D</w:t>
      </w:r>
      <w:r w:rsidR="001238BA">
        <w:rPr>
          <w:rFonts w:cs="Arial"/>
        </w:rPr>
        <w:t xml:space="preserve">urchmesser von </w:t>
      </w:r>
      <w:r w:rsidR="00FB7859">
        <w:rPr>
          <w:rFonts w:cs="Arial"/>
        </w:rPr>
        <w:t xml:space="preserve">nur </w:t>
      </w:r>
      <w:r w:rsidR="001238BA">
        <w:rPr>
          <w:rFonts w:cs="Arial"/>
        </w:rPr>
        <w:t xml:space="preserve">224 mm ist es das ideale Schnellwechselsystem für Maschinen mit kleinem </w:t>
      </w:r>
      <w:r w:rsidR="003F1194">
        <w:rPr>
          <w:rFonts w:cs="Arial"/>
        </w:rPr>
        <w:t>Arbeits</w:t>
      </w:r>
      <w:r w:rsidR="001238BA">
        <w:rPr>
          <w:rFonts w:cs="Arial"/>
        </w:rPr>
        <w:t>raum.</w:t>
      </w:r>
    </w:p>
    <w:p w:rsidR="00FB7859" w:rsidRDefault="00FB7859" w:rsidP="00EE25B8">
      <w:pPr>
        <w:spacing w:line="360" w:lineRule="auto"/>
        <w:jc w:val="both"/>
        <w:rPr>
          <w:rFonts w:cs="Arial"/>
          <w:b/>
        </w:rPr>
      </w:pPr>
    </w:p>
    <w:p w:rsidR="001238BA" w:rsidRPr="001238BA" w:rsidRDefault="003F1194" w:rsidP="00EE25B8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K</w:t>
      </w:r>
      <w:r w:rsidR="001238BA" w:rsidRPr="001238BA">
        <w:rPr>
          <w:rFonts w:cs="Arial"/>
          <w:b/>
        </w:rPr>
        <w:t>eine Kompromisse bei der Leistung</w:t>
      </w:r>
    </w:p>
    <w:p w:rsidR="009E3A94" w:rsidRDefault="001238BA" w:rsidP="00EE25B8">
      <w:pPr>
        <w:spacing w:line="360" w:lineRule="auto"/>
        <w:jc w:val="both"/>
        <w:rPr>
          <w:rFonts w:cs="Arial"/>
        </w:rPr>
      </w:pPr>
      <w:r>
        <w:rPr>
          <w:rFonts w:cs="Arial"/>
        </w:rPr>
        <w:t>Mit einer Wiederholgenauigkeit von bis zu</w:t>
      </w:r>
      <w:r w:rsidRPr="001238BA">
        <w:t xml:space="preserve"> </w:t>
      </w:r>
      <w:r w:rsidRPr="001238BA">
        <w:rPr>
          <w:rFonts w:cs="Arial"/>
        </w:rPr>
        <w:t>≤ 0,00</w:t>
      </w:r>
      <w:r w:rsidR="007F4C01">
        <w:rPr>
          <w:rFonts w:cs="Arial"/>
        </w:rPr>
        <w:t>3</w:t>
      </w:r>
      <w:r w:rsidRPr="001238BA">
        <w:rPr>
          <w:rFonts w:cs="Arial"/>
        </w:rPr>
        <w:t xml:space="preserve"> mm an der Schnittstelle – ohne auszurichten</w:t>
      </w:r>
      <w:r>
        <w:rPr>
          <w:rFonts w:cs="Arial"/>
        </w:rPr>
        <w:t xml:space="preserve"> – kann auch die neueste Version von </w:t>
      </w:r>
      <w:r w:rsidR="00473310">
        <w:rPr>
          <w:rFonts w:cs="Arial"/>
        </w:rPr>
        <w:t>Centrotex</w:t>
      </w:r>
      <w:r>
        <w:rPr>
          <w:rFonts w:cs="Arial"/>
        </w:rPr>
        <w:t xml:space="preserve"> höchsten Ansprüchen gerecht werden. Der Maschinenadapter wird auf die Spindel montiert und das mit dem Adaptergegenstück ausgestattete Spannmittel kann in weniger als einer Minute gegen ein anderes ausgewechselt werden. </w:t>
      </w:r>
      <w:r w:rsidR="00FB7859">
        <w:rPr>
          <w:rFonts w:cs="Arial"/>
        </w:rPr>
        <w:t>Lange Rüstzeiten gehören damit der Vergangenheit an.</w:t>
      </w:r>
    </w:p>
    <w:p w:rsidR="003F1194" w:rsidRDefault="003F1194" w:rsidP="003F1194">
      <w:pPr>
        <w:spacing w:line="360" w:lineRule="auto"/>
        <w:jc w:val="both"/>
        <w:rPr>
          <w:rFonts w:cs="Arial"/>
          <w:b/>
        </w:rPr>
      </w:pPr>
    </w:p>
    <w:p w:rsidR="003F1194" w:rsidRPr="009E3A94" w:rsidRDefault="003F1194" w:rsidP="003F1194">
      <w:pPr>
        <w:spacing w:line="360" w:lineRule="auto"/>
        <w:jc w:val="both"/>
        <w:rPr>
          <w:rFonts w:cs="Arial"/>
          <w:b/>
        </w:rPr>
      </w:pPr>
      <w:r w:rsidRPr="009E3A94">
        <w:rPr>
          <w:rFonts w:cs="Arial"/>
          <w:b/>
        </w:rPr>
        <w:t>Einfachere Bedienung</w:t>
      </w:r>
    </w:p>
    <w:p w:rsidR="003F1194" w:rsidRDefault="003F1194" w:rsidP="003F1194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In der kleinsten </w:t>
      </w:r>
      <w:r w:rsidR="00473310">
        <w:rPr>
          <w:rFonts w:cs="Arial"/>
        </w:rPr>
        <w:t>Centrotex</w:t>
      </w:r>
      <w:r>
        <w:rPr>
          <w:rFonts w:cs="Arial"/>
        </w:rPr>
        <w:t xml:space="preserve"> Version steckt zwar die bewährte Technik des großen Bruders, aber in puncto Komfort ist sie deutlich überlegen. Die Betätigung erfolgt beim </w:t>
      </w:r>
      <w:r w:rsidR="00473310">
        <w:rPr>
          <w:rFonts w:cs="Arial"/>
        </w:rPr>
        <w:t>Centrotex</w:t>
      </w:r>
      <w:r>
        <w:rPr>
          <w:rFonts w:cs="Arial"/>
        </w:rPr>
        <w:t xml:space="preserve"> S über lediglich eine radiale Verriegelungsschraube und Dank der weniger benötigten Anzugsumdrehungen wurde die ergonomische Bedienung deutlich verbessert.</w:t>
      </w:r>
      <w:r w:rsidR="00FB7859" w:rsidRPr="00FB7859">
        <w:rPr>
          <w:rFonts w:cs="Arial"/>
        </w:rPr>
        <w:t xml:space="preserve"> </w:t>
      </w:r>
      <w:r w:rsidR="0011119E">
        <w:rPr>
          <w:rFonts w:cs="Arial"/>
        </w:rPr>
        <w:t>Zusätzlich entlastet die Wechselvorrichtung Monteq den Maschinenbediener und trägt zu einem schnelleren Spannmittelrüsten bei.</w:t>
      </w:r>
    </w:p>
    <w:p w:rsidR="001238BA" w:rsidRDefault="001238BA" w:rsidP="00EE25B8">
      <w:pPr>
        <w:spacing w:line="360" w:lineRule="auto"/>
        <w:jc w:val="both"/>
        <w:rPr>
          <w:rFonts w:cs="Arial"/>
        </w:rPr>
      </w:pPr>
    </w:p>
    <w:p w:rsidR="00EE25B8" w:rsidRPr="00EE25B8" w:rsidRDefault="00EE25B8" w:rsidP="00EE25B8">
      <w:pPr>
        <w:spacing w:line="360" w:lineRule="auto"/>
        <w:jc w:val="both"/>
        <w:rPr>
          <w:rFonts w:cs="Arial"/>
        </w:rPr>
      </w:pPr>
      <w:r w:rsidRPr="00EE25B8">
        <w:rPr>
          <w:rFonts w:cs="Arial"/>
          <w:b/>
        </w:rPr>
        <w:t>Das Wichtigste in Kürze:</w:t>
      </w:r>
    </w:p>
    <w:p w:rsidR="003F1194" w:rsidRDefault="003F1194" w:rsidP="003F1194">
      <w:pPr>
        <w:pStyle w:val="HB-Aufzhlungszeichenrot"/>
        <w:spacing w:line="360" w:lineRule="auto"/>
        <w:ind w:left="357" w:hanging="357"/>
      </w:pPr>
      <w:r>
        <w:t>Schnittstelle zwischen Maschine und Spannmittel</w:t>
      </w:r>
    </w:p>
    <w:p w:rsidR="003F1194" w:rsidRDefault="003F1194" w:rsidP="003F1194">
      <w:pPr>
        <w:pStyle w:val="HB-Aufzhlungszeichenrot"/>
        <w:spacing w:line="360" w:lineRule="auto"/>
        <w:ind w:left="357" w:hanging="357"/>
      </w:pPr>
      <w:r>
        <w:t>nur eine radiale Verriegelungsschraube</w:t>
      </w:r>
    </w:p>
    <w:p w:rsidR="003F1194" w:rsidRDefault="003F1194" w:rsidP="003F1194">
      <w:pPr>
        <w:pStyle w:val="HB-Aufzhlungszeichenrot"/>
        <w:spacing w:line="360" w:lineRule="auto"/>
        <w:ind w:left="357" w:hanging="357"/>
      </w:pPr>
      <w:r>
        <w:t>geeignet für Spindelaufnahme KK5, KK6, AP140 und AP170</w:t>
      </w:r>
    </w:p>
    <w:p w:rsidR="003F1194" w:rsidRDefault="003F1194" w:rsidP="003F1194">
      <w:pPr>
        <w:pStyle w:val="HB-Aufzhlungszeichenrot"/>
        <w:spacing w:line="360" w:lineRule="auto"/>
        <w:ind w:left="357" w:hanging="357"/>
      </w:pPr>
      <w:r>
        <w:lastRenderedPageBreak/>
        <w:t>Wiederh</w:t>
      </w:r>
      <w:r w:rsidR="007F4C01">
        <w:t>olgenauigkeit von bis zu ≤ 0,003</w:t>
      </w:r>
      <w:bookmarkStart w:id="0" w:name="_GoBack"/>
      <w:bookmarkEnd w:id="0"/>
      <w:r>
        <w:t xml:space="preserve"> mm an der Schnittstelle – ohne auszurichten</w:t>
      </w:r>
    </w:p>
    <w:p w:rsidR="003F1194" w:rsidRDefault="00D97DF9" w:rsidP="003F1194">
      <w:pPr>
        <w:pStyle w:val="HB-Aufzhlungszeichenrot"/>
        <w:spacing w:line="360" w:lineRule="auto"/>
        <w:ind w:left="357" w:hanging="357"/>
      </w:pPr>
      <w:r>
        <w:t>ergonomisches Handling</w:t>
      </w:r>
    </w:p>
    <w:p w:rsidR="003F1194" w:rsidRDefault="003F1194" w:rsidP="003F1194">
      <w:pPr>
        <w:pStyle w:val="HB-Aufzhlungszeichenrot"/>
        <w:spacing w:line="360" w:lineRule="auto"/>
        <w:ind w:left="357" w:hanging="357"/>
      </w:pPr>
      <w:r>
        <w:t>schmutzunempfindlich</w:t>
      </w:r>
    </w:p>
    <w:p w:rsidR="003F1194" w:rsidRPr="00EE25B8" w:rsidRDefault="003F1194" w:rsidP="003F1194">
      <w:pPr>
        <w:pStyle w:val="HB-Aufzhlungszeichenrot"/>
        <w:spacing w:line="360" w:lineRule="auto"/>
        <w:ind w:left="357" w:hanging="357"/>
      </w:pPr>
      <w:r w:rsidRPr="00EE25B8">
        <w:t>Monteq Wechselvorrichtung bei schweren Spannmitteln für einfacheres Handling</w:t>
      </w:r>
    </w:p>
    <w:p w:rsidR="003F1194" w:rsidRDefault="003F1194" w:rsidP="00473310">
      <w:pPr>
        <w:pStyle w:val="HB-Aufzhlungszeichenrot"/>
        <w:numPr>
          <w:ilvl w:val="0"/>
          <w:numId w:val="0"/>
        </w:numPr>
        <w:spacing w:line="360" w:lineRule="auto"/>
      </w:pPr>
    </w:p>
    <w:p w:rsidR="003F1194" w:rsidRPr="003F1194" w:rsidRDefault="003F1194" w:rsidP="00EE25B8">
      <w:pPr>
        <w:tabs>
          <w:tab w:val="num" w:pos="360"/>
        </w:tabs>
        <w:spacing w:line="360" w:lineRule="auto"/>
        <w:ind w:left="340" w:hanging="340"/>
        <w:rPr>
          <w:b/>
        </w:rPr>
      </w:pPr>
      <w:r w:rsidRPr="003F1194">
        <w:rPr>
          <w:b/>
        </w:rPr>
        <w:t>Das bringt’s:</w:t>
      </w:r>
    </w:p>
    <w:p w:rsidR="003F1194" w:rsidRDefault="003F1194" w:rsidP="003F1194">
      <w:pPr>
        <w:pStyle w:val="HB-Aufzhlungszeichenrot"/>
        <w:spacing w:line="360" w:lineRule="auto"/>
        <w:ind w:left="357" w:hanging="357"/>
      </w:pPr>
      <w:r>
        <w:t>Spannmittelwechsel in weniger als einer Minute</w:t>
      </w:r>
    </w:p>
    <w:p w:rsidR="003F1194" w:rsidRDefault="00EE25B8" w:rsidP="003F1194">
      <w:pPr>
        <w:pStyle w:val="HB-Aufzhlungszeichenrot"/>
        <w:spacing w:line="360" w:lineRule="auto"/>
        <w:ind w:left="357" w:hanging="357"/>
      </w:pPr>
      <w:r w:rsidRPr="00EE25B8">
        <w:t>keine Kompromisse bei der Spannmittelwahl, auftragsorientierte Fertigung</w:t>
      </w:r>
    </w:p>
    <w:p w:rsidR="003F1194" w:rsidRDefault="00EE25B8" w:rsidP="003F1194">
      <w:pPr>
        <w:pStyle w:val="HB-Aufzhlungszeichenrot"/>
        <w:spacing w:line="360" w:lineRule="auto"/>
        <w:ind w:left="357" w:hanging="357"/>
      </w:pPr>
      <w:r w:rsidRPr="00EE25B8">
        <w:t>keine Steifigkeitsverluste im Vergleich zu direkt auf der Maschine verschraubten Spannmitteln</w:t>
      </w:r>
    </w:p>
    <w:p w:rsidR="0011119E" w:rsidRDefault="0011119E" w:rsidP="003F1194">
      <w:pPr>
        <w:pStyle w:val="HB-Aufzhlungszeichenrot"/>
        <w:spacing w:line="360" w:lineRule="auto"/>
        <w:ind w:left="357" w:hanging="357"/>
      </w:pPr>
      <w:r>
        <w:t>höhere Maschinenverfügbarkeit</w:t>
      </w:r>
    </w:p>
    <w:p w:rsidR="0011119E" w:rsidRDefault="0011119E" w:rsidP="0011119E">
      <w:pPr>
        <w:pStyle w:val="HB-Aufzhlungszeichenrot"/>
        <w:spacing w:line="360" w:lineRule="auto"/>
        <w:ind w:left="357" w:hanging="357"/>
      </w:pPr>
      <w:r>
        <w:t>kurze Amortisationsdauer</w:t>
      </w:r>
    </w:p>
    <w:p w:rsidR="0025386C" w:rsidRPr="00E107FD" w:rsidRDefault="0025386C" w:rsidP="008B2225">
      <w:pPr>
        <w:spacing w:line="360" w:lineRule="auto"/>
        <w:jc w:val="both"/>
        <w:rPr>
          <w:rFonts w:cs="Arial"/>
        </w:rPr>
      </w:pPr>
    </w:p>
    <w:p w:rsidR="00A95F87" w:rsidRPr="003C532A" w:rsidRDefault="00FC4BF3" w:rsidP="008B2225">
      <w:pPr>
        <w:pStyle w:val="Textkrper-Zeileneinzug"/>
        <w:spacing w:line="360" w:lineRule="auto"/>
        <w:ind w:left="0" w:right="68"/>
        <w:jc w:val="both"/>
        <w:rPr>
          <w:bCs/>
          <w:sz w:val="22"/>
          <w:szCs w:val="22"/>
        </w:rPr>
      </w:pPr>
      <w:r w:rsidRPr="003C532A">
        <w:rPr>
          <w:bCs/>
          <w:sz w:val="22"/>
          <w:szCs w:val="22"/>
        </w:rPr>
        <w:t>Zeichen [mit Leerzeichen]:</w:t>
      </w:r>
      <w:r w:rsidR="00536849" w:rsidRPr="003C532A">
        <w:rPr>
          <w:bCs/>
          <w:sz w:val="22"/>
          <w:szCs w:val="22"/>
        </w:rPr>
        <w:t xml:space="preserve"> </w:t>
      </w:r>
      <w:r w:rsidR="00626303">
        <w:rPr>
          <w:bCs/>
          <w:sz w:val="22"/>
          <w:szCs w:val="22"/>
        </w:rPr>
        <w:t>2.053</w:t>
      </w:r>
    </w:p>
    <w:p w:rsidR="00BD16FD" w:rsidRDefault="00BD16FD" w:rsidP="008B2225">
      <w:pPr>
        <w:spacing w:line="360" w:lineRule="auto"/>
        <w:jc w:val="both"/>
        <w:rPr>
          <w:rFonts w:cs="Arial"/>
        </w:rPr>
      </w:pPr>
    </w:p>
    <w:p w:rsidR="00FD2A72" w:rsidRPr="00FD2A72" w:rsidRDefault="00FD2A72" w:rsidP="008B2225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Bilder:</w:t>
      </w:r>
    </w:p>
    <w:p w:rsidR="00FD2A72" w:rsidRPr="00CF257B" w:rsidRDefault="00A54A61" w:rsidP="008B2225">
      <w:pPr>
        <w:spacing w:line="360" w:lineRule="auto"/>
        <w:jc w:val="both"/>
      </w:pPr>
      <w:r w:rsidRPr="00CF257B">
        <w:t>01_Hainbuch</w:t>
      </w:r>
      <w:r w:rsidR="00FD2A72" w:rsidRPr="00CF257B">
        <w:t>_</w:t>
      </w:r>
      <w:r w:rsidR="00473310">
        <w:t>Centrotex</w:t>
      </w:r>
      <w:r w:rsidR="006305A5" w:rsidRPr="00CF257B">
        <w:t>_S.</w:t>
      </w:r>
      <w:r w:rsidR="00FD2A72" w:rsidRPr="00CF257B">
        <w:t>jpg</w:t>
      </w:r>
    </w:p>
    <w:p w:rsidR="00473310" w:rsidRDefault="00A93556" w:rsidP="008B2225">
      <w:pPr>
        <w:spacing w:line="360" w:lineRule="auto"/>
        <w:jc w:val="both"/>
      </w:pPr>
      <w:r>
        <w:t>Schneller Wechsel von Außen- auf Innen- oder Backenspannung.</w:t>
      </w:r>
    </w:p>
    <w:p w:rsidR="005E5586" w:rsidRDefault="005E5586" w:rsidP="008B2225">
      <w:pPr>
        <w:spacing w:line="360" w:lineRule="auto"/>
        <w:jc w:val="both"/>
      </w:pPr>
    </w:p>
    <w:p w:rsidR="004413BE" w:rsidRPr="00CF257B" w:rsidRDefault="004413BE" w:rsidP="008B2225">
      <w:pPr>
        <w:spacing w:line="360" w:lineRule="auto"/>
        <w:jc w:val="both"/>
      </w:pPr>
      <w:r w:rsidRPr="00CF257B">
        <w:t>02_Hainbuch_</w:t>
      </w:r>
      <w:r w:rsidR="00473310">
        <w:t>Centrotex</w:t>
      </w:r>
      <w:r w:rsidR="006305A5" w:rsidRPr="00CF257B">
        <w:t>_S</w:t>
      </w:r>
      <w:r w:rsidRPr="00CF257B">
        <w:t>.jpg</w:t>
      </w:r>
    </w:p>
    <w:p w:rsidR="004413BE" w:rsidRPr="00CF257B" w:rsidRDefault="005E5586" w:rsidP="006305A5">
      <w:pPr>
        <w:spacing w:line="360" w:lineRule="auto"/>
        <w:jc w:val="both"/>
      </w:pPr>
      <w:r>
        <w:t xml:space="preserve">Das </w:t>
      </w:r>
      <w:r w:rsidR="00E65723">
        <w:t>Schnellwechselsystem</w:t>
      </w:r>
      <w:r>
        <w:t xml:space="preserve"> für kleine Spindeln.</w:t>
      </w:r>
    </w:p>
    <w:p w:rsidR="0089261D" w:rsidRDefault="0089261D">
      <w:pPr>
        <w:rPr>
          <w:rFonts w:cs="Arial"/>
        </w:rPr>
      </w:pPr>
    </w:p>
    <w:p w:rsidR="00FD2A72" w:rsidRPr="00A752C8" w:rsidRDefault="00FD2A72" w:rsidP="008B2225">
      <w:pPr>
        <w:spacing w:line="360" w:lineRule="auto"/>
        <w:jc w:val="both"/>
        <w:rPr>
          <w:b/>
        </w:rPr>
      </w:pPr>
      <w:r w:rsidRPr="00A752C8">
        <w:rPr>
          <w:b/>
        </w:rPr>
        <w:t xml:space="preserve">HAINBUCH auf der </w:t>
      </w:r>
      <w:r>
        <w:rPr>
          <w:b/>
        </w:rPr>
        <w:t>EMO 201</w:t>
      </w:r>
      <w:r w:rsidR="003F1194">
        <w:rPr>
          <w:b/>
        </w:rPr>
        <w:t>9</w:t>
      </w:r>
      <w:r>
        <w:rPr>
          <w:b/>
        </w:rPr>
        <w:t xml:space="preserve"> in </w:t>
      </w:r>
      <w:r w:rsidR="003F1194">
        <w:rPr>
          <w:b/>
        </w:rPr>
        <w:t>Hannover:</w:t>
      </w:r>
    </w:p>
    <w:p w:rsidR="00FD2A72" w:rsidRPr="00A752C8" w:rsidRDefault="00FD2A72" w:rsidP="008B2225">
      <w:pPr>
        <w:spacing w:line="360" w:lineRule="auto"/>
        <w:jc w:val="both"/>
      </w:pPr>
      <w:r w:rsidRPr="00A752C8">
        <w:t xml:space="preserve">Halle </w:t>
      </w:r>
      <w:r w:rsidR="003F1194">
        <w:t>3</w:t>
      </w:r>
      <w:r w:rsidR="00473310">
        <w:t xml:space="preserve"> |</w:t>
      </w:r>
      <w:r>
        <w:t xml:space="preserve"> Stand </w:t>
      </w:r>
      <w:r w:rsidR="003F1194">
        <w:t>H20</w:t>
      </w:r>
    </w:p>
    <w:p w:rsidR="00FD2A72" w:rsidRPr="003C532A" w:rsidRDefault="00FD2A72" w:rsidP="008B2225">
      <w:pPr>
        <w:spacing w:line="360" w:lineRule="auto"/>
        <w:jc w:val="both"/>
        <w:rPr>
          <w:rFonts w:cs="Arial"/>
        </w:rPr>
      </w:pPr>
    </w:p>
    <w:p w:rsidR="00D55FA2" w:rsidRPr="007572E4" w:rsidRDefault="00D55FA2" w:rsidP="008B2225">
      <w:pPr>
        <w:pStyle w:val="Textkrper-Zeileneinzug"/>
        <w:spacing w:line="360" w:lineRule="auto"/>
        <w:ind w:left="0" w:right="68"/>
        <w:jc w:val="both"/>
        <w:rPr>
          <w:b/>
          <w:bCs/>
          <w:sz w:val="22"/>
          <w:szCs w:val="22"/>
        </w:rPr>
      </w:pPr>
      <w:r w:rsidRPr="007572E4">
        <w:rPr>
          <w:b/>
          <w:bCs/>
          <w:sz w:val="22"/>
          <w:szCs w:val="22"/>
        </w:rPr>
        <w:t>Pressekontakt:</w:t>
      </w:r>
    </w:p>
    <w:p w:rsidR="00D55FA2" w:rsidRPr="003C532A" w:rsidRDefault="00D55FA2" w:rsidP="008B2225">
      <w:pPr>
        <w:pStyle w:val="Textkrper-Zeileneinzug"/>
        <w:tabs>
          <w:tab w:val="left" w:pos="4860"/>
        </w:tabs>
        <w:spacing w:line="360" w:lineRule="auto"/>
        <w:ind w:left="0" w:right="68"/>
        <w:jc w:val="both"/>
        <w:rPr>
          <w:sz w:val="22"/>
          <w:szCs w:val="22"/>
        </w:rPr>
      </w:pPr>
      <w:r w:rsidRPr="003C532A">
        <w:rPr>
          <w:sz w:val="22"/>
          <w:szCs w:val="22"/>
        </w:rPr>
        <w:t>Melanie Bernard</w:t>
      </w:r>
    </w:p>
    <w:p w:rsidR="00D55FA2" w:rsidRPr="003C532A" w:rsidRDefault="00D55FA2" w:rsidP="008B2225">
      <w:pPr>
        <w:pStyle w:val="Textkrper-Zeileneinzug"/>
        <w:tabs>
          <w:tab w:val="left" w:pos="4860"/>
        </w:tabs>
        <w:spacing w:line="360" w:lineRule="auto"/>
        <w:ind w:left="0" w:right="68"/>
        <w:jc w:val="both"/>
        <w:rPr>
          <w:sz w:val="22"/>
          <w:szCs w:val="22"/>
        </w:rPr>
      </w:pPr>
      <w:r w:rsidRPr="003C532A">
        <w:rPr>
          <w:sz w:val="22"/>
          <w:szCs w:val="22"/>
        </w:rPr>
        <w:t>Presse- und Öffentlichkeitsarbeit</w:t>
      </w:r>
    </w:p>
    <w:p w:rsidR="004413BE" w:rsidRPr="00626303" w:rsidRDefault="00D55FA2" w:rsidP="008B2225">
      <w:pPr>
        <w:pStyle w:val="Textkrper-Zeileneinzug"/>
        <w:tabs>
          <w:tab w:val="left" w:pos="4860"/>
        </w:tabs>
        <w:spacing w:line="360" w:lineRule="auto"/>
        <w:ind w:left="0" w:right="68"/>
        <w:jc w:val="both"/>
        <w:rPr>
          <w:sz w:val="22"/>
          <w:szCs w:val="22"/>
        </w:rPr>
      </w:pPr>
      <w:r w:rsidRPr="00626303">
        <w:rPr>
          <w:sz w:val="22"/>
          <w:szCs w:val="22"/>
        </w:rPr>
        <w:t>Tel. +49 7144.907-219</w:t>
      </w:r>
    </w:p>
    <w:p w:rsidR="00D55FA2" w:rsidRPr="00626303" w:rsidRDefault="007F4C01" w:rsidP="008B2225">
      <w:pPr>
        <w:pStyle w:val="Textkrper-Zeileneinzug"/>
        <w:tabs>
          <w:tab w:val="left" w:pos="4860"/>
        </w:tabs>
        <w:spacing w:line="360" w:lineRule="auto"/>
        <w:ind w:left="0" w:right="68"/>
        <w:jc w:val="both"/>
        <w:rPr>
          <w:sz w:val="22"/>
          <w:szCs w:val="22"/>
        </w:rPr>
      </w:pPr>
      <w:hyperlink r:id="rId8" w:history="1">
        <w:r w:rsidR="00D55FA2" w:rsidRPr="00626303">
          <w:rPr>
            <w:rStyle w:val="Hyperlink"/>
            <w:color w:val="auto"/>
            <w:sz w:val="22"/>
            <w:szCs w:val="22"/>
            <w:u w:val="none"/>
          </w:rPr>
          <w:t>melanie.bernard@hainbuch.de</w:t>
        </w:r>
      </w:hyperlink>
    </w:p>
    <w:sectPr w:rsidR="00D55FA2" w:rsidRPr="00626303" w:rsidSect="00693E6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686" w:right="992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FA2" w:rsidRDefault="00D55FA2" w:rsidP="00B26FEC">
      <w:r>
        <w:separator/>
      </w:r>
    </w:p>
  </w:endnote>
  <w:endnote w:type="continuationSeparator" w:id="0">
    <w:p w:rsidR="00D55FA2" w:rsidRDefault="00D55FA2" w:rsidP="00B2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0A" w:rsidRDefault="00DB580A" w:rsidP="00786618">
    <w:pPr>
      <w:rPr>
        <w:rFonts w:cs="Arial"/>
        <w:sz w:val="16"/>
      </w:rPr>
    </w:pPr>
    <w:r>
      <w:rPr>
        <w:rFonts w:cs="Arial"/>
        <w:sz w:val="16"/>
      </w:rPr>
      <w:t>HAINBUCH GmbH · SPANNENDE TECHNIK</w:t>
    </w:r>
  </w:p>
  <w:p w:rsidR="00DB580A" w:rsidRPr="00932066" w:rsidRDefault="00DB580A" w:rsidP="00786618">
    <w:pPr>
      <w:rPr>
        <w:rFonts w:cs="Arial"/>
        <w:sz w:val="16"/>
        <w:szCs w:val="16"/>
      </w:rPr>
    </w:pPr>
    <w:r w:rsidRPr="00932066">
      <w:rPr>
        <w:rFonts w:cs="Arial"/>
        <w:sz w:val="16"/>
        <w:szCs w:val="16"/>
      </w:rPr>
      <w:t>Sitz der Gesellschaft / Headquarter: Erdmannhäuser Straße 57 · 71672 Marbach · Germany</w:t>
    </w:r>
  </w:p>
  <w:p w:rsidR="00DB580A" w:rsidRDefault="00DB580A" w:rsidP="00786618">
    <w:pPr>
      <w:rPr>
        <w:rFonts w:cs="Arial"/>
        <w:sz w:val="16"/>
      </w:rPr>
    </w:pPr>
    <w:r>
      <w:rPr>
        <w:rFonts w:cs="Arial"/>
        <w:sz w:val="16"/>
      </w:rPr>
      <w:t>Register-Gericht / Registration office: Stuttgart HRB 310118</w:t>
    </w:r>
  </w:p>
  <w:p w:rsidR="00DB580A" w:rsidRPr="008A23FC" w:rsidRDefault="00DB580A" w:rsidP="00786618">
    <w:pPr>
      <w:rPr>
        <w:rFonts w:cs="Arial"/>
        <w:sz w:val="16"/>
      </w:rPr>
    </w:pPr>
    <w:r>
      <w:rPr>
        <w:rFonts w:cs="Arial"/>
        <w:sz w:val="16"/>
      </w:rPr>
      <w:t>Geschäftsführer / CEO: Gerhard Rall · Hans-Michael Weller · Sylvia Rall</w:t>
    </w:r>
    <w:r w:rsidR="006444F1">
      <w:rPr>
        <w:rFonts w:cs="Arial"/>
        <w:sz w:val="16"/>
      </w:rPr>
      <w:tab/>
    </w:r>
    <w:r w:rsidR="006444F1">
      <w:rPr>
        <w:rFonts w:cs="Arial"/>
        <w:sz w:val="16"/>
      </w:rPr>
      <w:tab/>
    </w:r>
    <w:r w:rsidR="006444F1">
      <w:rPr>
        <w:rFonts w:cs="Arial"/>
        <w:sz w:val="16"/>
      </w:rPr>
      <w:tab/>
    </w:r>
    <w:r w:rsidR="006444F1">
      <w:rPr>
        <w:rFonts w:cs="Arial"/>
        <w:sz w:val="16"/>
      </w:rPr>
      <w:tab/>
    </w:r>
    <w:r w:rsidR="006444F1" w:rsidRPr="001605E9">
      <w:rPr>
        <w:rFonts w:cs="Arial"/>
        <w:sz w:val="16"/>
      </w:rPr>
      <w:t xml:space="preserve">Seite </w:t>
    </w:r>
    <w:r w:rsidR="006444F1" w:rsidRPr="001605E9">
      <w:rPr>
        <w:rFonts w:cs="Arial"/>
        <w:sz w:val="16"/>
      </w:rPr>
      <w:fldChar w:fldCharType="begin"/>
    </w:r>
    <w:r w:rsidR="006444F1" w:rsidRPr="001605E9">
      <w:rPr>
        <w:rFonts w:cs="Arial"/>
        <w:sz w:val="16"/>
      </w:rPr>
      <w:instrText xml:space="preserve"> PAGE </w:instrText>
    </w:r>
    <w:r w:rsidR="006444F1" w:rsidRPr="001605E9">
      <w:rPr>
        <w:rFonts w:cs="Arial"/>
        <w:sz w:val="16"/>
      </w:rPr>
      <w:fldChar w:fldCharType="separate"/>
    </w:r>
    <w:r w:rsidR="007F4C01">
      <w:rPr>
        <w:rFonts w:cs="Arial"/>
        <w:noProof/>
        <w:sz w:val="16"/>
      </w:rPr>
      <w:t>2</w:t>
    </w:r>
    <w:r w:rsidR="006444F1" w:rsidRPr="001605E9">
      <w:rPr>
        <w:rFonts w:cs="Arial"/>
        <w:sz w:val="16"/>
      </w:rPr>
      <w:fldChar w:fldCharType="end"/>
    </w:r>
    <w:r w:rsidR="006444F1" w:rsidRPr="001605E9">
      <w:rPr>
        <w:rFonts w:cs="Arial"/>
        <w:sz w:val="16"/>
      </w:rPr>
      <w:t xml:space="preserve"> von </w:t>
    </w:r>
    <w:r w:rsidR="006444F1" w:rsidRPr="001605E9">
      <w:rPr>
        <w:rFonts w:cs="Arial"/>
        <w:sz w:val="16"/>
      </w:rPr>
      <w:fldChar w:fldCharType="begin"/>
    </w:r>
    <w:r w:rsidR="006444F1" w:rsidRPr="001605E9">
      <w:rPr>
        <w:rFonts w:cs="Arial"/>
        <w:sz w:val="16"/>
      </w:rPr>
      <w:instrText xml:space="preserve"> NUMPAGES </w:instrText>
    </w:r>
    <w:r w:rsidR="006444F1" w:rsidRPr="001605E9">
      <w:rPr>
        <w:rFonts w:cs="Arial"/>
        <w:sz w:val="16"/>
      </w:rPr>
      <w:fldChar w:fldCharType="separate"/>
    </w:r>
    <w:r w:rsidR="007F4C01">
      <w:rPr>
        <w:rFonts w:cs="Arial"/>
        <w:noProof/>
        <w:sz w:val="16"/>
      </w:rPr>
      <w:t>2</w:t>
    </w:r>
    <w:r w:rsidR="006444F1" w:rsidRPr="001605E9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3B3" w:rsidRDefault="00D613B3" w:rsidP="00D613B3">
    <w:pPr>
      <w:ind w:left="1701"/>
      <w:rPr>
        <w:rFonts w:cs="Arial"/>
        <w:sz w:val="16"/>
      </w:rPr>
    </w:pPr>
    <w:r>
      <w:rPr>
        <w:rFonts w:cs="Arial"/>
        <w:sz w:val="16"/>
      </w:rPr>
      <w:t>HAINBUCH G</w:t>
    </w:r>
    <w:r w:rsidR="002D7214">
      <w:rPr>
        <w:rFonts w:cs="Arial"/>
        <w:sz w:val="16"/>
      </w:rPr>
      <w:t>MB</w:t>
    </w:r>
    <w:r>
      <w:rPr>
        <w:rFonts w:cs="Arial"/>
        <w:sz w:val="16"/>
      </w:rPr>
      <w:t>H · SPANNENDE TECHNIK</w:t>
    </w:r>
  </w:p>
  <w:p w:rsidR="00D613B3" w:rsidRPr="00932066" w:rsidRDefault="00D613B3" w:rsidP="00D613B3">
    <w:pPr>
      <w:ind w:left="1701"/>
      <w:rPr>
        <w:rFonts w:cs="Arial"/>
        <w:sz w:val="16"/>
        <w:szCs w:val="16"/>
      </w:rPr>
    </w:pPr>
    <w:r w:rsidRPr="00932066">
      <w:rPr>
        <w:rFonts w:cs="Arial"/>
        <w:sz w:val="16"/>
        <w:szCs w:val="16"/>
      </w:rPr>
      <w:t>Sitz der Gesellschaft / Headquarter: Erdmannhäuser Straße 57 · 71672 Marbach · Germany</w:t>
    </w:r>
  </w:p>
  <w:p w:rsidR="00D613B3" w:rsidRDefault="00D613B3" w:rsidP="00D613B3">
    <w:pPr>
      <w:ind w:left="1701"/>
      <w:rPr>
        <w:rFonts w:cs="Arial"/>
        <w:sz w:val="16"/>
      </w:rPr>
    </w:pPr>
    <w:r>
      <w:rPr>
        <w:rFonts w:cs="Arial"/>
        <w:sz w:val="16"/>
      </w:rPr>
      <w:t>Register-Gericht / Registration office: Stuttgart HRB 310118</w:t>
    </w:r>
  </w:p>
  <w:p w:rsidR="00D613B3" w:rsidRPr="008A23FC" w:rsidRDefault="00D613B3" w:rsidP="00D613B3">
    <w:pPr>
      <w:ind w:left="1701"/>
      <w:rPr>
        <w:rFonts w:cs="Arial"/>
        <w:sz w:val="16"/>
      </w:rPr>
    </w:pPr>
    <w:r>
      <w:rPr>
        <w:rFonts w:cs="Arial"/>
        <w:sz w:val="16"/>
      </w:rPr>
      <w:t>Geschäftsführer / CEO: Gerhard Rall · Hans-Michael Weller · Sylvia Rall</w:t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 w:rsidRPr="001605E9">
      <w:rPr>
        <w:rFonts w:cs="Arial"/>
        <w:sz w:val="16"/>
      </w:rPr>
      <w:t xml:space="preserve">Seite </w:t>
    </w:r>
    <w:r w:rsidRPr="001605E9">
      <w:rPr>
        <w:rFonts w:cs="Arial"/>
        <w:sz w:val="16"/>
      </w:rPr>
      <w:fldChar w:fldCharType="begin"/>
    </w:r>
    <w:r w:rsidRPr="001605E9">
      <w:rPr>
        <w:rFonts w:cs="Arial"/>
        <w:sz w:val="16"/>
      </w:rPr>
      <w:instrText xml:space="preserve"> PAGE </w:instrText>
    </w:r>
    <w:r w:rsidRPr="001605E9">
      <w:rPr>
        <w:rFonts w:cs="Arial"/>
        <w:sz w:val="16"/>
      </w:rPr>
      <w:fldChar w:fldCharType="separate"/>
    </w:r>
    <w:r w:rsidR="007E0268">
      <w:rPr>
        <w:rFonts w:cs="Arial"/>
        <w:noProof/>
        <w:sz w:val="16"/>
      </w:rPr>
      <w:t>3</w:t>
    </w:r>
    <w:r w:rsidRPr="001605E9">
      <w:rPr>
        <w:rFonts w:cs="Arial"/>
        <w:sz w:val="16"/>
      </w:rPr>
      <w:fldChar w:fldCharType="end"/>
    </w:r>
    <w:r w:rsidRPr="001605E9">
      <w:rPr>
        <w:rFonts w:cs="Arial"/>
        <w:sz w:val="16"/>
      </w:rPr>
      <w:t xml:space="preserve"> von </w:t>
    </w:r>
    <w:r w:rsidRPr="001605E9">
      <w:rPr>
        <w:rFonts w:cs="Arial"/>
        <w:sz w:val="16"/>
      </w:rPr>
      <w:fldChar w:fldCharType="begin"/>
    </w:r>
    <w:r w:rsidRPr="001605E9">
      <w:rPr>
        <w:rFonts w:cs="Arial"/>
        <w:sz w:val="16"/>
      </w:rPr>
      <w:instrText xml:space="preserve"> NUMPAGES </w:instrText>
    </w:r>
    <w:r w:rsidRPr="001605E9">
      <w:rPr>
        <w:rFonts w:cs="Arial"/>
        <w:sz w:val="16"/>
      </w:rPr>
      <w:fldChar w:fldCharType="separate"/>
    </w:r>
    <w:r w:rsidR="00693E6C">
      <w:rPr>
        <w:rFonts w:cs="Arial"/>
        <w:noProof/>
        <w:sz w:val="16"/>
      </w:rPr>
      <w:t>2</w:t>
    </w:r>
    <w:r w:rsidRPr="001605E9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FA2" w:rsidRDefault="00D55FA2" w:rsidP="00B26FEC">
      <w:r>
        <w:separator/>
      </w:r>
    </w:p>
  </w:footnote>
  <w:footnote w:type="continuationSeparator" w:id="0">
    <w:p w:rsidR="00D55FA2" w:rsidRDefault="00D55FA2" w:rsidP="00B26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0A" w:rsidRPr="0097664C" w:rsidRDefault="006444F1">
    <w:r>
      <w:rPr>
        <w:noProof/>
      </w:rPr>
      <w:drawing>
        <wp:anchor distT="0" distB="0" distL="114300" distR="114300" simplePos="0" relativeHeight="251681792" behindDoc="0" locked="0" layoutInCell="1" allowOverlap="1" wp14:anchorId="480CF0EA" wp14:editId="3383124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01200" cy="964800"/>
          <wp:effectExtent l="0" t="0" r="0" b="6985"/>
          <wp:wrapSquare wrapText="right"/>
          <wp:docPr id="4" name="Grafik 4" descr="M:\CI\Konzept-neues-CI-manual\Word-xls-Vorlagen\Bausteine_Word_PPT\Bau_word_Logo_mit_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CI\Konzept-neues-CI-manual\Word-xls-Vorlagen\Bausteine_Word_PPT\Bau_word_Logo_mit_Quad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Firma1"/>
    <w:bookmarkEnd w:id="1"/>
    <w:r w:rsidR="00C34B3D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662173F" wp14:editId="3C22AEB8">
              <wp:simplePos x="0" y="0"/>
              <wp:positionH relativeFrom="page">
                <wp:posOffset>972185</wp:posOffset>
              </wp:positionH>
              <wp:positionV relativeFrom="page">
                <wp:posOffset>1476375</wp:posOffset>
              </wp:positionV>
              <wp:extent cx="5904000" cy="4104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000" cy="41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4B3D" w:rsidRPr="00401D4B" w:rsidRDefault="00D55FA2" w:rsidP="00C34B3D">
                          <w:pPr>
                            <w:pStyle w:val="HB-Subline-schwarz20Pt"/>
                          </w:pPr>
                          <w: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2173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6.55pt;margin-top:116.25pt;width:464.9pt;height:32.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" filled="f" stroked="f">
              <v:textbox>
                <w:txbxContent>
                  <w:p w:rsidR="00C34B3D" w:rsidRPr="00401D4B" w:rsidRDefault="00D55FA2" w:rsidP="00C34B3D">
                    <w:pPr>
                      <w:pStyle w:val="HB-Subline-schwarz20Pt"/>
                    </w:pPr>
                    <w:r>
                      <w:t>Pressemitteilung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2ED2" w:rsidRPr="0097664C">
      <w:rPr>
        <w:noProof/>
      </w:rPr>
      <w:drawing>
        <wp:anchor distT="0" distB="0" distL="114300" distR="114300" simplePos="0" relativeHeight="251670528" behindDoc="1" locked="0" layoutInCell="1" allowOverlap="1" wp14:anchorId="199592BA" wp14:editId="1A2AA0CC">
          <wp:simplePos x="0" y="0"/>
          <wp:positionH relativeFrom="page">
            <wp:align>center</wp:align>
          </wp:positionH>
          <wp:positionV relativeFrom="page">
            <wp:posOffset>1151890</wp:posOffset>
          </wp:positionV>
          <wp:extent cx="7560000" cy="1908000"/>
          <wp:effectExtent l="0" t="0" r="3175" b="0"/>
          <wp:wrapNone/>
          <wp:docPr id="8" name="Grafik 13" descr="M:\CI\Konzept-neues-CI-manual\Word-xls-Vorlagen\Bausteine_Word_PPT\Bau_word_Balken_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M:\CI\Konzept-neues-CI-manual\Word-xls-Vorlagen\Bausteine_Word_PPT\Bau_word_Balken_gra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9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3C" w:rsidRDefault="00D613B3">
    <w:r>
      <w:rPr>
        <w:noProof/>
      </w:rPr>
      <w:drawing>
        <wp:anchor distT="0" distB="0" distL="114300" distR="114300" simplePos="0" relativeHeight="251679744" behindDoc="0" locked="0" layoutInCell="1" allowOverlap="1" wp14:anchorId="7E57F706" wp14:editId="0FACA01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01200" cy="964800"/>
          <wp:effectExtent l="0" t="0" r="0" b="6985"/>
          <wp:wrapSquare wrapText="right"/>
          <wp:docPr id="2" name="Grafik 2" descr="M:\CI\Konzept-neues-CI-manual\Word-xls-Vorlagen\Bausteine_Word_PPT\Bau_word_Logo_mit_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CI\Konzept-neues-CI-manual\Word-xls-Vorlagen\Bausteine_Word_PPT\Bau_word_Logo_mit_Quad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53C" w:rsidRPr="00560D2A">
      <w:rPr>
        <w:noProof/>
      </w:rPr>
      <w:drawing>
        <wp:anchor distT="0" distB="0" distL="114300" distR="114300" simplePos="0" relativeHeight="251672576" behindDoc="1" locked="0" layoutInCell="1" allowOverlap="1" wp14:anchorId="6C872078" wp14:editId="16F594AE">
          <wp:simplePos x="0" y="0"/>
          <wp:positionH relativeFrom="margin">
            <wp:align>center</wp:align>
          </wp:positionH>
          <wp:positionV relativeFrom="page">
            <wp:posOffset>1151890</wp:posOffset>
          </wp:positionV>
          <wp:extent cx="7246800" cy="1828800"/>
          <wp:effectExtent l="0" t="0" r="0" b="0"/>
          <wp:wrapNone/>
          <wp:docPr id="5" name="Grafik 13" descr="M:\CI\Konzept-neues-CI-manual\Word-xls-Vorlagen\Bausteine_Word_PPT\Bau_word_Balken_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M:\CI\Konzept-neues-CI-manual\Word-xls-Vorlagen\Bausteine_Word_PPT\Bau_word_Balken_gra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8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3AF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06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DCB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4A7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CB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7A7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C0A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5AF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62B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0AE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2816"/>
    <w:multiLevelType w:val="multilevel"/>
    <w:tmpl w:val="0A8E35FC"/>
    <w:styleLink w:val="FormatvorlageMitGliederungWebdingsSymbolBenutzerdefinierteFarbeR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050A7DE5"/>
    <w:multiLevelType w:val="multilevel"/>
    <w:tmpl w:val="5254DB9E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0B2F360A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0DED727B"/>
    <w:multiLevelType w:val="hybridMultilevel"/>
    <w:tmpl w:val="5254DB9E"/>
    <w:lvl w:ilvl="0" w:tplc="AD564A8E">
      <w:start w:val="1"/>
      <w:numFmt w:val="bullet"/>
      <w:lvlText w:val=""/>
      <w:lvlJc w:val="left"/>
      <w:pPr>
        <w:ind w:left="2061" w:hanging="360"/>
      </w:pPr>
      <w:rPr>
        <w:rFonts w:ascii="Webdings" w:hAnsi="Webdings" w:hint="default"/>
        <w:color w:val="E2001A"/>
        <w:sz w:val="20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0E477F6A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11726624"/>
    <w:multiLevelType w:val="hybridMultilevel"/>
    <w:tmpl w:val="931AB2C8"/>
    <w:lvl w:ilvl="0" w:tplc="6540C2CE">
      <w:start w:val="1"/>
      <w:numFmt w:val="bullet"/>
      <w:lvlText w:val=""/>
      <w:lvlJc w:val="left"/>
      <w:pPr>
        <w:ind w:left="2421" w:hanging="360"/>
      </w:pPr>
      <w:rPr>
        <w:rFonts w:ascii="Webdings" w:hAnsi="Webdings" w:hint="default"/>
        <w:color w:val="E2001A"/>
        <w:sz w:val="20"/>
      </w:rPr>
    </w:lvl>
    <w:lvl w:ilvl="1" w:tplc="0B0AE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62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E2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24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526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20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4C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E86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004BA"/>
    <w:multiLevelType w:val="multilevel"/>
    <w:tmpl w:val="5254DB9E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14523BD8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173D3BC4"/>
    <w:multiLevelType w:val="multilevel"/>
    <w:tmpl w:val="04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E2001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9574DC7"/>
    <w:multiLevelType w:val="multilevel"/>
    <w:tmpl w:val="04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E2001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A501F51"/>
    <w:multiLevelType w:val="multilevel"/>
    <w:tmpl w:val="0A8E35FC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20325F50"/>
    <w:multiLevelType w:val="hybridMultilevel"/>
    <w:tmpl w:val="AAC25FA8"/>
    <w:lvl w:ilvl="0" w:tplc="8B2A61F8">
      <w:start w:val="1"/>
      <w:numFmt w:val="bullet"/>
      <w:lvlText w:val=""/>
      <w:lvlJc w:val="left"/>
      <w:pPr>
        <w:ind w:left="2061" w:hanging="360"/>
      </w:pPr>
      <w:rPr>
        <w:rFonts w:ascii="Webdings" w:hAnsi="Webdings" w:hint="default"/>
        <w:color w:val="E2001A"/>
        <w:sz w:val="20"/>
      </w:rPr>
    </w:lvl>
    <w:lvl w:ilvl="1" w:tplc="D09C8FEE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15EF102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786416A8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A218FE5E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EB6AD44C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9DA2540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8A60F804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73E231DE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257F38C1"/>
    <w:multiLevelType w:val="hybridMultilevel"/>
    <w:tmpl w:val="A81E0648"/>
    <w:lvl w:ilvl="0" w:tplc="78E20070">
      <w:start w:val="1"/>
      <w:numFmt w:val="bullet"/>
      <w:pStyle w:val="HB-Aufzhlungszeichenrot"/>
      <w:lvlText w:val=""/>
      <w:lvlJc w:val="left"/>
      <w:pPr>
        <w:ind w:left="2118" w:hanging="360"/>
      </w:pPr>
      <w:rPr>
        <w:rFonts w:ascii="Webdings" w:hAnsi="Webdings" w:hint="default"/>
        <w:color w:val="E2001A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3" w15:restartNumberingAfterBreak="0">
    <w:nsid w:val="2A263366"/>
    <w:multiLevelType w:val="multilevel"/>
    <w:tmpl w:val="0A8E35FC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2B017FE3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2C5D2129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2EA4161B"/>
    <w:multiLevelType w:val="multilevel"/>
    <w:tmpl w:val="04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E2001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82D592D"/>
    <w:multiLevelType w:val="multilevel"/>
    <w:tmpl w:val="04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E2001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97C794A"/>
    <w:multiLevelType w:val="singleLevel"/>
    <w:tmpl w:val="43E4D8DA"/>
    <w:lvl w:ilvl="0">
      <w:start w:val="1"/>
      <w:numFmt w:val="bullet"/>
      <w:lvlText w:val=""/>
      <w:lvlJc w:val="left"/>
      <w:pPr>
        <w:ind w:left="2160" w:hanging="360"/>
      </w:pPr>
      <w:rPr>
        <w:rFonts w:ascii="Webdings" w:hAnsi="Webdings" w:hint="default"/>
        <w:color w:val="E2001A"/>
        <w:sz w:val="20"/>
      </w:rPr>
    </w:lvl>
  </w:abstractNum>
  <w:abstractNum w:abstractNumId="29" w15:restartNumberingAfterBreak="0">
    <w:nsid w:val="3F265B72"/>
    <w:multiLevelType w:val="multilevel"/>
    <w:tmpl w:val="0A8E35FC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3F6D7061"/>
    <w:multiLevelType w:val="hybridMultilevel"/>
    <w:tmpl w:val="4D5ACDD8"/>
    <w:lvl w:ilvl="0" w:tplc="933039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C6813"/>
    <w:multiLevelType w:val="multilevel"/>
    <w:tmpl w:val="103AD3E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 w15:restartNumberingAfterBreak="0">
    <w:nsid w:val="49271BAA"/>
    <w:multiLevelType w:val="multilevel"/>
    <w:tmpl w:val="04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E2001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A1C6019"/>
    <w:multiLevelType w:val="multilevel"/>
    <w:tmpl w:val="0A8E35FC"/>
    <w:styleLink w:val="bcvybyb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 w15:restartNumberingAfterBreak="0">
    <w:nsid w:val="4E2E70C4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5" w15:restartNumberingAfterBreak="0">
    <w:nsid w:val="54D06D04"/>
    <w:multiLevelType w:val="hybridMultilevel"/>
    <w:tmpl w:val="0616D042"/>
    <w:lvl w:ilvl="0" w:tplc="2D7E9F96">
      <w:start w:val="1"/>
      <w:numFmt w:val="bullet"/>
      <w:pStyle w:val="HB-Aufzhlungszeichenschwarz"/>
      <w:lvlText w:val=""/>
      <w:lvlJc w:val="left"/>
      <w:pPr>
        <w:ind w:left="4330" w:hanging="360"/>
      </w:pPr>
      <w:rPr>
        <w:rFonts w:ascii="Webdings" w:hAnsi="Webdings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36" w15:restartNumberingAfterBreak="0">
    <w:nsid w:val="55B309A7"/>
    <w:multiLevelType w:val="multilevel"/>
    <w:tmpl w:val="85A46EA6"/>
    <w:lvl w:ilvl="0">
      <w:start w:val="1"/>
      <w:numFmt w:val="bullet"/>
      <w:lvlText w:val=""/>
      <w:lvlJc w:val="left"/>
      <w:pPr>
        <w:ind w:left="2061" w:hanging="360"/>
      </w:pPr>
      <w:rPr>
        <w:rFonts w:ascii="Wingdings" w:hAnsi="Wing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7" w15:restartNumberingAfterBreak="0">
    <w:nsid w:val="55EB7148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8" w15:restartNumberingAfterBreak="0">
    <w:nsid w:val="59D33A46"/>
    <w:multiLevelType w:val="hybridMultilevel"/>
    <w:tmpl w:val="ABB6FDC2"/>
    <w:lvl w:ilvl="0" w:tplc="AD564A8E">
      <w:start w:val="1"/>
      <w:numFmt w:val="bullet"/>
      <w:lvlText w:val=""/>
      <w:lvlJc w:val="left"/>
      <w:pPr>
        <w:ind w:left="2421" w:hanging="360"/>
      </w:pPr>
      <w:rPr>
        <w:rFonts w:ascii="Webdings" w:hAnsi="Webdings" w:hint="default"/>
        <w:color w:val="E2001A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EC6EAA"/>
    <w:multiLevelType w:val="singleLevel"/>
    <w:tmpl w:val="478E8AA2"/>
    <w:lvl w:ilvl="0">
      <w:start w:val="1"/>
      <w:numFmt w:val="bullet"/>
      <w:lvlText w:val=""/>
      <w:lvlJc w:val="left"/>
      <w:pPr>
        <w:ind w:left="2160" w:hanging="360"/>
      </w:pPr>
      <w:rPr>
        <w:rFonts w:ascii="Webdings" w:hAnsi="Webdings" w:hint="default"/>
        <w:color w:val="E2001A"/>
        <w:sz w:val="20"/>
      </w:rPr>
    </w:lvl>
  </w:abstractNum>
  <w:abstractNum w:abstractNumId="40" w15:restartNumberingAfterBreak="0">
    <w:nsid w:val="619905E0"/>
    <w:multiLevelType w:val="hybridMultilevel"/>
    <w:tmpl w:val="0A8E35FC"/>
    <w:lvl w:ilvl="0" w:tplc="9F062262">
      <w:start w:val="1"/>
      <w:numFmt w:val="bullet"/>
      <w:lvlText w:val=""/>
      <w:lvlJc w:val="left"/>
      <w:pPr>
        <w:ind w:left="2061" w:hanging="360"/>
      </w:pPr>
      <w:rPr>
        <w:rFonts w:ascii="Webdings" w:hAnsi="Webdings" w:hint="default"/>
        <w:color w:val="E2001A"/>
        <w:sz w:val="20"/>
      </w:rPr>
    </w:lvl>
    <w:lvl w:ilvl="1" w:tplc="58E6F03C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E83E3E56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C41AACBC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B1C2276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7B306F16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6E276E4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AB0C902E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96C45BAE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1" w15:restartNumberingAfterBreak="0">
    <w:nsid w:val="63E76300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2" w15:restartNumberingAfterBreak="0">
    <w:nsid w:val="64D63146"/>
    <w:multiLevelType w:val="multilevel"/>
    <w:tmpl w:val="0A8E35FC"/>
    <w:numStyleLink w:val="FormatvorlageMitGliederungWebdingsSymbolBenutzerdefinierteFarbeR"/>
  </w:abstractNum>
  <w:abstractNum w:abstractNumId="43" w15:restartNumberingAfterBreak="0">
    <w:nsid w:val="692E5C53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4" w15:restartNumberingAfterBreak="0">
    <w:nsid w:val="72266478"/>
    <w:multiLevelType w:val="multilevel"/>
    <w:tmpl w:val="0A8E35FC"/>
    <w:numStyleLink w:val="bcvybyb"/>
  </w:abstractNum>
  <w:abstractNum w:abstractNumId="45" w15:restartNumberingAfterBreak="0">
    <w:nsid w:val="7CEA0001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6" w15:restartNumberingAfterBreak="0">
    <w:nsid w:val="7E24731D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31"/>
  </w:num>
  <w:num w:numId="4">
    <w:abstractNumId w:val="46"/>
  </w:num>
  <w:num w:numId="5">
    <w:abstractNumId w:val="12"/>
    <w:lvlOverride w:ilvl="0">
      <w:lvl w:ilvl="0">
        <w:start w:val="1"/>
        <w:numFmt w:val="bullet"/>
        <w:lvlText w:val=""/>
        <w:lvlJc w:val="left"/>
        <w:pPr>
          <w:ind w:left="2061" w:hanging="360"/>
        </w:pPr>
        <w:rPr>
          <w:rFonts w:ascii="Webdings" w:hAnsi="Webdings"/>
          <w:color w:val="E2001A"/>
          <w:sz w:val="20"/>
        </w:rPr>
      </w:lvl>
    </w:lvlOverride>
  </w:num>
  <w:num w:numId="6">
    <w:abstractNumId w:val="37"/>
    <w:lvlOverride w:ilvl="0">
      <w:lvl w:ilvl="0">
        <w:start w:val="1"/>
        <w:numFmt w:val="bullet"/>
        <w:lvlText w:val=""/>
        <w:lvlJc w:val="left"/>
        <w:pPr>
          <w:ind w:left="2061" w:hanging="360"/>
        </w:pPr>
        <w:rPr>
          <w:rFonts w:ascii="Webdings" w:hAnsi="Webdings"/>
          <w:color w:val="E2001A"/>
          <w:sz w:val="20"/>
        </w:rPr>
      </w:lvl>
    </w:lvlOverride>
  </w:num>
  <w:num w:numId="7">
    <w:abstractNumId w:val="14"/>
    <w:lvlOverride w:ilvl="0">
      <w:lvl w:ilvl="0">
        <w:start w:val="1"/>
        <w:numFmt w:val="bullet"/>
        <w:lvlText w:val=""/>
        <w:lvlJc w:val="left"/>
        <w:pPr>
          <w:ind w:left="2061" w:hanging="360"/>
        </w:pPr>
        <w:rPr>
          <w:rFonts w:ascii="Webdings" w:hAnsi="Webdings"/>
          <w:color w:val="E2001A"/>
          <w:sz w:val="20"/>
        </w:rPr>
      </w:lvl>
    </w:lvlOverride>
  </w:num>
  <w:num w:numId="8">
    <w:abstractNumId w:val="24"/>
    <w:lvlOverride w:ilvl="0">
      <w:lvl w:ilvl="0">
        <w:start w:val="1"/>
        <w:numFmt w:val="bullet"/>
        <w:lvlText w:val=""/>
        <w:lvlJc w:val="left"/>
        <w:pPr>
          <w:ind w:left="2204" w:hanging="360"/>
        </w:pPr>
        <w:rPr>
          <w:rFonts w:ascii="Webdings" w:hAnsi="Webdings"/>
          <w:color w:val="E2001A"/>
          <w:sz w:val="20"/>
        </w:rPr>
      </w:lvl>
    </w:lvlOverride>
  </w:num>
  <w:num w:numId="9">
    <w:abstractNumId w:val="41"/>
  </w:num>
  <w:num w:numId="10">
    <w:abstractNumId w:val="45"/>
  </w:num>
  <w:num w:numId="11">
    <w:abstractNumId w:val="34"/>
  </w:num>
  <w:num w:numId="12">
    <w:abstractNumId w:val="17"/>
  </w:num>
  <w:num w:numId="13">
    <w:abstractNumId w:val="4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7"/>
  </w:num>
  <w:num w:numId="25">
    <w:abstractNumId w:val="26"/>
  </w:num>
  <w:num w:numId="26">
    <w:abstractNumId w:val="21"/>
  </w:num>
  <w:num w:numId="27">
    <w:abstractNumId w:val="15"/>
  </w:num>
  <w:num w:numId="28">
    <w:abstractNumId w:val="40"/>
  </w:num>
  <w:num w:numId="29">
    <w:abstractNumId w:val="20"/>
  </w:num>
  <w:num w:numId="30">
    <w:abstractNumId w:val="23"/>
  </w:num>
  <w:num w:numId="31">
    <w:abstractNumId w:val="29"/>
  </w:num>
  <w:num w:numId="32">
    <w:abstractNumId w:val="33"/>
  </w:num>
  <w:num w:numId="33">
    <w:abstractNumId w:val="44"/>
  </w:num>
  <w:num w:numId="34">
    <w:abstractNumId w:val="10"/>
  </w:num>
  <w:num w:numId="35">
    <w:abstractNumId w:val="42"/>
  </w:num>
  <w:num w:numId="36">
    <w:abstractNumId w:val="19"/>
  </w:num>
  <w:num w:numId="37">
    <w:abstractNumId w:val="18"/>
  </w:num>
  <w:num w:numId="38">
    <w:abstractNumId w:val="39"/>
  </w:num>
  <w:num w:numId="39">
    <w:abstractNumId w:val="38"/>
  </w:num>
  <w:num w:numId="40">
    <w:abstractNumId w:val="13"/>
  </w:num>
  <w:num w:numId="41">
    <w:abstractNumId w:val="11"/>
  </w:num>
  <w:num w:numId="42">
    <w:abstractNumId w:val="16"/>
  </w:num>
  <w:num w:numId="43">
    <w:abstractNumId w:val="32"/>
  </w:num>
  <w:num w:numId="44">
    <w:abstractNumId w:val="28"/>
  </w:num>
  <w:num w:numId="45">
    <w:abstractNumId w:val="35"/>
  </w:num>
  <w:num w:numId="46">
    <w:abstractNumId w:val="22"/>
  </w:num>
  <w:num w:numId="47">
    <w:abstractNumId w:val="30"/>
  </w:num>
  <w:num w:numId="48">
    <w:abstractNumId w:val="22"/>
  </w:num>
  <w:num w:numId="49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A2"/>
    <w:rsid w:val="00005A23"/>
    <w:rsid w:val="00017A6D"/>
    <w:rsid w:val="00022102"/>
    <w:rsid w:val="00033C40"/>
    <w:rsid w:val="00034637"/>
    <w:rsid w:val="00036EA7"/>
    <w:rsid w:val="00046CAC"/>
    <w:rsid w:val="00050B98"/>
    <w:rsid w:val="00051870"/>
    <w:rsid w:val="00054310"/>
    <w:rsid w:val="000551AC"/>
    <w:rsid w:val="0005522C"/>
    <w:rsid w:val="00061FDF"/>
    <w:rsid w:val="0006394C"/>
    <w:rsid w:val="00063F96"/>
    <w:rsid w:val="00065BC0"/>
    <w:rsid w:val="00075EC5"/>
    <w:rsid w:val="000771BB"/>
    <w:rsid w:val="0008140C"/>
    <w:rsid w:val="00082699"/>
    <w:rsid w:val="00085961"/>
    <w:rsid w:val="00085F8B"/>
    <w:rsid w:val="000945B3"/>
    <w:rsid w:val="000A29A2"/>
    <w:rsid w:val="000A4371"/>
    <w:rsid w:val="000A5D4E"/>
    <w:rsid w:val="000B0FEC"/>
    <w:rsid w:val="000B15BE"/>
    <w:rsid w:val="000B7935"/>
    <w:rsid w:val="000C36DB"/>
    <w:rsid w:val="000C5349"/>
    <w:rsid w:val="000C5459"/>
    <w:rsid w:val="000C7696"/>
    <w:rsid w:val="000D2770"/>
    <w:rsid w:val="000D4035"/>
    <w:rsid w:val="000D760A"/>
    <w:rsid w:val="001005E3"/>
    <w:rsid w:val="00105EDE"/>
    <w:rsid w:val="00106796"/>
    <w:rsid w:val="001077D1"/>
    <w:rsid w:val="0011119E"/>
    <w:rsid w:val="001238BA"/>
    <w:rsid w:val="00124638"/>
    <w:rsid w:val="001267D2"/>
    <w:rsid w:val="001301DC"/>
    <w:rsid w:val="0013238C"/>
    <w:rsid w:val="00132CD1"/>
    <w:rsid w:val="00144134"/>
    <w:rsid w:val="00150A52"/>
    <w:rsid w:val="0015358C"/>
    <w:rsid w:val="00157165"/>
    <w:rsid w:val="001605F0"/>
    <w:rsid w:val="00161662"/>
    <w:rsid w:val="0016204B"/>
    <w:rsid w:val="001632E1"/>
    <w:rsid w:val="001650CA"/>
    <w:rsid w:val="00175441"/>
    <w:rsid w:val="001834BF"/>
    <w:rsid w:val="001931B6"/>
    <w:rsid w:val="00193724"/>
    <w:rsid w:val="00195FCB"/>
    <w:rsid w:val="00196E72"/>
    <w:rsid w:val="001A258D"/>
    <w:rsid w:val="001A47BB"/>
    <w:rsid w:val="001A5DD1"/>
    <w:rsid w:val="001B20AF"/>
    <w:rsid w:val="001B2119"/>
    <w:rsid w:val="001B2EBC"/>
    <w:rsid w:val="001B3223"/>
    <w:rsid w:val="001B339D"/>
    <w:rsid w:val="001B623A"/>
    <w:rsid w:val="001D5EAF"/>
    <w:rsid w:val="001D6663"/>
    <w:rsid w:val="001D7F9A"/>
    <w:rsid w:val="001E3EC9"/>
    <w:rsid w:val="001F4B54"/>
    <w:rsid w:val="002057AB"/>
    <w:rsid w:val="00210188"/>
    <w:rsid w:val="002103D9"/>
    <w:rsid w:val="002157B2"/>
    <w:rsid w:val="00217003"/>
    <w:rsid w:val="0022112F"/>
    <w:rsid w:val="002252D5"/>
    <w:rsid w:val="0022791D"/>
    <w:rsid w:val="00236390"/>
    <w:rsid w:val="00242F3C"/>
    <w:rsid w:val="00243416"/>
    <w:rsid w:val="00243857"/>
    <w:rsid w:val="002446E3"/>
    <w:rsid w:val="0025386C"/>
    <w:rsid w:val="00255D32"/>
    <w:rsid w:val="00255DA1"/>
    <w:rsid w:val="00260D4E"/>
    <w:rsid w:val="002635EB"/>
    <w:rsid w:val="0026506C"/>
    <w:rsid w:val="00273AB5"/>
    <w:rsid w:val="002919A0"/>
    <w:rsid w:val="00292643"/>
    <w:rsid w:val="0029264D"/>
    <w:rsid w:val="002A4BF0"/>
    <w:rsid w:val="002A5A4E"/>
    <w:rsid w:val="002B318A"/>
    <w:rsid w:val="002C6D44"/>
    <w:rsid w:val="002D7214"/>
    <w:rsid w:val="002E369B"/>
    <w:rsid w:val="002E36E5"/>
    <w:rsid w:val="002F130C"/>
    <w:rsid w:val="002F3986"/>
    <w:rsid w:val="00300C4E"/>
    <w:rsid w:val="00304BE5"/>
    <w:rsid w:val="00307331"/>
    <w:rsid w:val="00310C08"/>
    <w:rsid w:val="00316B9B"/>
    <w:rsid w:val="0032585A"/>
    <w:rsid w:val="003328A7"/>
    <w:rsid w:val="00333DA5"/>
    <w:rsid w:val="00333F53"/>
    <w:rsid w:val="00334FAA"/>
    <w:rsid w:val="00335C5E"/>
    <w:rsid w:val="0033643A"/>
    <w:rsid w:val="00337B6D"/>
    <w:rsid w:val="00337CE5"/>
    <w:rsid w:val="00341CF6"/>
    <w:rsid w:val="003421A0"/>
    <w:rsid w:val="0035071B"/>
    <w:rsid w:val="003616DB"/>
    <w:rsid w:val="00363F1B"/>
    <w:rsid w:val="00365BFE"/>
    <w:rsid w:val="003722A8"/>
    <w:rsid w:val="00382A51"/>
    <w:rsid w:val="003951B4"/>
    <w:rsid w:val="003963C9"/>
    <w:rsid w:val="00397815"/>
    <w:rsid w:val="003A0C29"/>
    <w:rsid w:val="003A60E1"/>
    <w:rsid w:val="003B7066"/>
    <w:rsid w:val="003B7B5D"/>
    <w:rsid w:val="003C233A"/>
    <w:rsid w:val="003C532A"/>
    <w:rsid w:val="003C7414"/>
    <w:rsid w:val="003D08E2"/>
    <w:rsid w:val="003D470F"/>
    <w:rsid w:val="003D66A9"/>
    <w:rsid w:val="003E1407"/>
    <w:rsid w:val="003E1EF4"/>
    <w:rsid w:val="003F1194"/>
    <w:rsid w:val="003F5473"/>
    <w:rsid w:val="00401D4B"/>
    <w:rsid w:val="00405598"/>
    <w:rsid w:val="00405E00"/>
    <w:rsid w:val="0040663E"/>
    <w:rsid w:val="00407E9A"/>
    <w:rsid w:val="004103AD"/>
    <w:rsid w:val="00412897"/>
    <w:rsid w:val="00414778"/>
    <w:rsid w:val="0042043B"/>
    <w:rsid w:val="00420D60"/>
    <w:rsid w:val="00422179"/>
    <w:rsid w:val="00422FC1"/>
    <w:rsid w:val="00423BB2"/>
    <w:rsid w:val="00426D72"/>
    <w:rsid w:val="0043614D"/>
    <w:rsid w:val="00437952"/>
    <w:rsid w:val="004413BE"/>
    <w:rsid w:val="00453185"/>
    <w:rsid w:val="004664C1"/>
    <w:rsid w:val="00472875"/>
    <w:rsid w:val="00473310"/>
    <w:rsid w:val="00473C9A"/>
    <w:rsid w:val="00474D7C"/>
    <w:rsid w:val="004802D6"/>
    <w:rsid w:val="0048503C"/>
    <w:rsid w:val="00490901"/>
    <w:rsid w:val="00491CF8"/>
    <w:rsid w:val="004A1F77"/>
    <w:rsid w:val="004A4F20"/>
    <w:rsid w:val="004A7A4D"/>
    <w:rsid w:val="004B1999"/>
    <w:rsid w:val="004B1BBF"/>
    <w:rsid w:val="004C23C7"/>
    <w:rsid w:val="004C36E7"/>
    <w:rsid w:val="004C5B04"/>
    <w:rsid w:val="004D2904"/>
    <w:rsid w:val="004D3EFF"/>
    <w:rsid w:val="004D4980"/>
    <w:rsid w:val="004E0B33"/>
    <w:rsid w:val="004E1AAD"/>
    <w:rsid w:val="004E245E"/>
    <w:rsid w:val="004E39BC"/>
    <w:rsid w:val="004E639E"/>
    <w:rsid w:val="004F144D"/>
    <w:rsid w:val="004F3F8D"/>
    <w:rsid w:val="004F7D7F"/>
    <w:rsid w:val="00505BAE"/>
    <w:rsid w:val="00512674"/>
    <w:rsid w:val="005134BA"/>
    <w:rsid w:val="00515619"/>
    <w:rsid w:val="00516065"/>
    <w:rsid w:val="00523530"/>
    <w:rsid w:val="0053348E"/>
    <w:rsid w:val="00535884"/>
    <w:rsid w:val="00536849"/>
    <w:rsid w:val="00543A39"/>
    <w:rsid w:val="00562558"/>
    <w:rsid w:val="00566A6D"/>
    <w:rsid w:val="00571FAE"/>
    <w:rsid w:val="00572BA2"/>
    <w:rsid w:val="00582BE4"/>
    <w:rsid w:val="00584186"/>
    <w:rsid w:val="0059207C"/>
    <w:rsid w:val="00592893"/>
    <w:rsid w:val="00596305"/>
    <w:rsid w:val="005A0AD6"/>
    <w:rsid w:val="005A39B6"/>
    <w:rsid w:val="005A6E2A"/>
    <w:rsid w:val="005B1C1C"/>
    <w:rsid w:val="005B37CC"/>
    <w:rsid w:val="005C7B16"/>
    <w:rsid w:val="005D2BD7"/>
    <w:rsid w:val="005E1257"/>
    <w:rsid w:val="005E2DDE"/>
    <w:rsid w:val="005E5144"/>
    <w:rsid w:val="005E5586"/>
    <w:rsid w:val="005F060C"/>
    <w:rsid w:val="005F18C1"/>
    <w:rsid w:val="005F6EEB"/>
    <w:rsid w:val="00605052"/>
    <w:rsid w:val="006101AA"/>
    <w:rsid w:val="006124ED"/>
    <w:rsid w:val="006131A7"/>
    <w:rsid w:val="00626303"/>
    <w:rsid w:val="006303BD"/>
    <w:rsid w:val="0063047D"/>
    <w:rsid w:val="006305A5"/>
    <w:rsid w:val="006320B0"/>
    <w:rsid w:val="00634F1F"/>
    <w:rsid w:val="00636976"/>
    <w:rsid w:val="00642EE8"/>
    <w:rsid w:val="006444F1"/>
    <w:rsid w:val="00652F84"/>
    <w:rsid w:val="00661405"/>
    <w:rsid w:val="00661B76"/>
    <w:rsid w:val="00667B89"/>
    <w:rsid w:val="0068325C"/>
    <w:rsid w:val="00693E6C"/>
    <w:rsid w:val="006A0D9C"/>
    <w:rsid w:val="006A28B6"/>
    <w:rsid w:val="006A41AD"/>
    <w:rsid w:val="006A5CE3"/>
    <w:rsid w:val="006C01EB"/>
    <w:rsid w:val="006C3D5D"/>
    <w:rsid w:val="006C51BE"/>
    <w:rsid w:val="006D03D4"/>
    <w:rsid w:val="006D3827"/>
    <w:rsid w:val="006D5CFE"/>
    <w:rsid w:val="006D60BC"/>
    <w:rsid w:val="006E12E0"/>
    <w:rsid w:val="006E3985"/>
    <w:rsid w:val="006F789A"/>
    <w:rsid w:val="00703720"/>
    <w:rsid w:val="007204B1"/>
    <w:rsid w:val="00724220"/>
    <w:rsid w:val="00725063"/>
    <w:rsid w:val="00730507"/>
    <w:rsid w:val="00731E69"/>
    <w:rsid w:val="00742B2C"/>
    <w:rsid w:val="007437C7"/>
    <w:rsid w:val="0075180B"/>
    <w:rsid w:val="007572E4"/>
    <w:rsid w:val="00771EC7"/>
    <w:rsid w:val="00781FAA"/>
    <w:rsid w:val="00782404"/>
    <w:rsid w:val="00782B73"/>
    <w:rsid w:val="00783CC7"/>
    <w:rsid w:val="00786618"/>
    <w:rsid w:val="0078752E"/>
    <w:rsid w:val="007A1D74"/>
    <w:rsid w:val="007A2BF4"/>
    <w:rsid w:val="007A77D6"/>
    <w:rsid w:val="007B29CA"/>
    <w:rsid w:val="007B42C1"/>
    <w:rsid w:val="007B5DAC"/>
    <w:rsid w:val="007B673A"/>
    <w:rsid w:val="007D5086"/>
    <w:rsid w:val="007E0268"/>
    <w:rsid w:val="007E159F"/>
    <w:rsid w:val="007F4C01"/>
    <w:rsid w:val="007F72EF"/>
    <w:rsid w:val="007F786F"/>
    <w:rsid w:val="0080478E"/>
    <w:rsid w:val="008063C4"/>
    <w:rsid w:val="0081032D"/>
    <w:rsid w:val="00826D17"/>
    <w:rsid w:val="00831DE0"/>
    <w:rsid w:val="008430BF"/>
    <w:rsid w:val="008542EC"/>
    <w:rsid w:val="0085439E"/>
    <w:rsid w:val="00856723"/>
    <w:rsid w:val="00860A29"/>
    <w:rsid w:val="0086259B"/>
    <w:rsid w:val="00862CA3"/>
    <w:rsid w:val="008721E9"/>
    <w:rsid w:val="00873328"/>
    <w:rsid w:val="00880130"/>
    <w:rsid w:val="00885508"/>
    <w:rsid w:val="008856A0"/>
    <w:rsid w:val="0089261D"/>
    <w:rsid w:val="00897874"/>
    <w:rsid w:val="008A23FC"/>
    <w:rsid w:val="008A4E7C"/>
    <w:rsid w:val="008B1782"/>
    <w:rsid w:val="008B2198"/>
    <w:rsid w:val="008B2225"/>
    <w:rsid w:val="008B2575"/>
    <w:rsid w:val="008B61C1"/>
    <w:rsid w:val="008B647C"/>
    <w:rsid w:val="008C7D80"/>
    <w:rsid w:val="008D1017"/>
    <w:rsid w:val="008D189B"/>
    <w:rsid w:val="008D20DA"/>
    <w:rsid w:val="008D4357"/>
    <w:rsid w:val="008D73C0"/>
    <w:rsid w:val="008E7B9E"/>
    <w:rsid w:val="00901D8D"/>
    <w:rsid w:val="009038BC"/>
    <w:rsid w:val="009047B7"/>
    <w:rsid w:val="00911927"/>
    <w:rsid w:val="009120BC"/>
    <w:rsid w:val="0091758D"/>
    <w:rsid w:val="00920E9E"/>
    <w:rsid w:val="0092153C"/>
    <w:rsid w:val="00925A8E"/>
    <w:rsid w:val="00927A34"/>
    <w:rsid w:val="00932D34"/>
    <w:rsid w:val="00933157"/>
    <w:rsid w:val="00940EF1"/>
    <w:rsid w:val="009529B7"/>
    <w:rsid w:val="0095517F"/>
    <w:rsid w:val="0095614A"/>
    <w:rsid w:val="00956B3C"/>
    <w:rsid w:val="0096183E"/>
    <w:rsid w:val="009631A8"/>
    <w:rsid w:val="00963D2B"/>
    <w:rsid w:val="009654C5"/>
    <w:rsid w:val="00965A72"/>
    <w:rsid w:val="00971066"/>
    <w:rsid w:val="00973781"/>
    <w:rsid w:val="0097664C"/>
    <w:rsid w:val="00980A97"/>
    <w:rsid w:val="00995424"/>
    <w:rsid w:val="009A04E6"/>
    <w:rsid w:val="009A0E72"/>
    <w:rsid w:val="009A1DB1"/>
    <w:rsid w:val="009A2636"/>
    <w:rsid w:val="009B018C"/>
    <w:rsid w:val="009B70FA"/>
    <w:rsid w:val="009C1B67"/>
    <w:rsid w:val="009D2B7D"/>
    <w:rsid w:val="009E3A94"/>
    <w:rsid w:val="009E7F9E"/>
    <w:rsid w:val="009F3C4C"/>
    <w:rsid w:val="009F4AF2"/>
    <w:rsid w:val="00A0109C"/>
    <w:rsid w:val="00A01F9B"/>
    <w:rsid w:val="00A04805"/>
    <w:rsid w:val="00A16DA4"/>
    <w:rsid w:val="00A17472"/>
    <w:rsid w:val="00A17AAA"/>
    <w:rsid w:val="00A27CC1"/>
    <w:rsid w:val="00A322E7"/>
    <w:rsid w:val="00A32BD7"/>
    <w:rsid w:val="00A34699"/>
    <w:rsid w:val="00A370A3"/>
    <w:rsid w:val="00A53EDE"/>
    <w:rsid w:val="00A54A61"/>
    <w:rsid w:val="00A55C72"/>
    <w:rsid w:val="00A56DBE"/>
    <w:rsid w:val="00A64BA8"/>
    <w:rsid w:val="00A824A5"/>
    <w:rsid w:val="00A8301B"/>
    <w:rsid w:val="00A91516"/>
    <w:rsid w:val="00A92EB3"/>
    <w:rsid w:val="00A93556"/>
    <w:rsid w:val="00A94C3B"/>
    <w:rsid w:val="00A95F87"/>
    <w:rsid w:val="00A97278"/>
    <w:rsid w:val="00AA0A49"/>
    <w:rsid w:val="00AA5FCA"/>
    <w:rsid w:val="00AD20E9"/>
    <w:rsid w:val="00AD39F4"/>
    <w:rsid w:val="00AD5708"/>
    <w:rsid w:val="00AD59C3"/>
    <w:rsid w:val="00AD6A3B"/>
    <w:rsid w:val="00AD6D4E"/>
    <w:rsid w:val="00AE3382"/>
    <w:rsid w:val="00AF3038"/>
    <w:rsid w:val="00AF51AB"/>
    <w:rsid w:val="00AF5423"/>
    <w:rsid w:val="00AF59EE"/>
    <w:rsid w:val="00AF731D"/>
    <w:rsid w:val="00B02293"/>
    <w:rsid w:val="00B050B9"/>
    <w:rsid w:val="00B05ED4"/>
    <w:rsid w:val="00B075D4"/>
    <w:rsid w:val="00B1016C"/>
    <w:rsid w:val="00B139F2"/>
    <w:rsid w:val="00B148BC"/>
    <w:rsid w:val="00B14C73"/>
    <w:rsid w:val="00B23B35"/>
    <w:rsid w:val="00B26FEC"/>
    <w:rsid w:val="00B30D01"/>
    <w:rsid w:val="00B33039"/>
    <w:rsid w:val="00B46B93"/>
    <w:rsid w:val="00B506A6"/>
    <w:rsid w:val="00B53FF0"/>
    <w:rsid w:val="00B56669"/>
    <w:rsid w:val="00B57593"/>
    <w:rsid w:val="00B57793"/>
    <w:rsid w:val="00B61D56"/>
    <w:rsid w:val="00B67E98"/>
    <w:rsid w:val="00B72345"/>
    <w:rsid w:val="00B739A0"/>
    <w:rsid w:val="00B77CB4"/>
    <w:rsid w:val="00B801B7"/>
    <w:rsid w:val="00B81ADD"/>
    <w:rsid w:val="00B8587A"/>
    <w:rsid w:val="00B86CCA"/>
    <w:rsid w:val="00BA16A9"/>
    <w:rsid w:val="00BA2A39"/>
    <w:rsid w:val="00BB3E6F"/>
    <w:rsid w:val="00BB568A"/>
    <w:rsid w:val="00BB672E"/>
    <w:rsid w:val="00BC0F99"/>
    <w:rsid w:val="00BC2673"/>
    <w:rsid w:val="00BC6214"/>
    <w:rsid w:val="00BC68AF"/>
    <w:rsid w:val="00BC7DEA"/>
    <w:rsid w:val="00BD16FD"/>
    <w:rsid w:val="00BD4A2B"/>
    <w:rsid w:val="00BE3BD8"/>
    <w:rsid w:val="00BE56EE"/>
    <w:rsid w:val="00BF636F"/>
    <w:rsid w:val="00C019A1"/>
    <w:rsid w:val="00C03963"/>
    <w:rsid w:val="00C04C3F"/>
    <w:rsid w:val="00C05306"/>
    <w:rsid w:val="00C12F17"/>
    <w:rsid w:val="00C20C70"/>
    <w:rsid w:val="00C25569"/>
    <w:rsid w:val="00C34B3D"/>
    <w:rsid w:val="00C44BF5"/>
    <w:rsid w:val="00C5402C"/>
    <w:rsid w:val="00C55E00"/>
    <w:rsid w:val="00C61741"/>
    <w:rsid w:val="00C62E41"/>
    <w:rsid w:val="00C67C6F"/>
    <w:rsid w:val="00C70523"/>
    <w:rsid w:val="00C71B4B"/>
    <w:rsid w:val="00C74F71"/>
    <w:rsid w:val="00C801D3"/>
    <w:rsid w:val="00C83F9C"/>
    <w:rsid w:val="00C860F6"/>
    <w:rsid w:val="00C95DAB"/>
    <w:rsid w:val="00CA16F4"/>
    <w:rsid w:val="00CA1706"/>
    <w:rsid w:val="00CA2AFC"/>
    <w:rsid w:val="00CA7939"/>
    <w:rsid w:val="00CC0A31"/>
    <w:rsid w:val="00CC1575"/>
    <w:rsid w:val="00CC1F25"/>
    <w:rsid w:val="00CD0383"/>
    <w:rsid w:val="00CD172B"/>
    <w:rsid w:val="00CD20CD"/>
    <w:rsid w:val="00CD5176"/>
    <w:rsid w:val="00CD68D4"/>
    <w:rsid w:val="00CE5C94"/>
    <w:rsid w:val="00CF02E3"/>
    <w:rsid w:val="00CF1B0B"/>
    <w:rsid w:val="00CF257B"/>
    <w:rsid w:val="00CF2707"/>
    <w:rsid w:val="00CF51BB"/>
    <w:rsid w:val="00CF62E4"/>
    <w:rsid w:val="00D012EE"/>
    <w:rsid w:val="00D02515"/>
    <w:rsid w:val="00D02EB8"/>
    <w:rsid w:val="00D04D5F"/>
    <w:rsid w:val="00D11566"/>
    <w:rsid w:val="00D21040"/>
    <w:rsid w:val="00D2724B"/>
    <w:rsid w:val="00D34A18"/>
    <w:rsid w:val="00D404A8"/>
    <w:rsid w:val="00D432D7"/>
    <w:rsid w:val="00D4669F"/>
    <w:rsid w:val="00D46C91"/>
    <w:rsid w:val="00D500DB"/>
    <w:rsid w:val="00D53D03"/>
    <w:rsid w:val="00D55AC1"/>
    <w:rsid w:val="00D55FA2"/>
    <w:rsid w:val="00D56E7A"/>
    <w:rsid w:val="00D57E8A"/>
    <w:rsid w:val="00D613B3"/>
    <w:rsid w:val="00D66B10"/>
    <w:rsid w:val="00D7270D"/>
    <w:rsid w:val="00D72ED2"/>
    <w:rsid w:val="00D91275"/>
    <w:rsid w:val="00D91F28"/>
    <w:rsid w:val="00D97DF9"/>
    <w:rsid w:val="00DA2872"/>
    <w:rsid w:val="00DB1302"/>
    <w:rsid w:val="00DB580A"/>
    <w:rsid w:val="00DD199D"/>
    <w:rsid w:val="00DD4710"/>
    <w:rsid w:val="00DE609C"/>
    <w:rsid w:val="00DF4BF8"/>
    <w:rsid w:val="00E00F46"/>
    <w:rsid w:val="00E107FD"/>
    <w:rsid w:val="00E13316"/>
    <w:rsid w:val="00E14AB5"/>
    <w:rsid w:val="00E23EFE"/>
    <w:rsid w:val="00E24E06"/>
    <w:rsid w:val="00E2731C"/>
    <w:rsid w:val="00E3141B"/>
    <w:rsid w:val="00E4412C"/>
    <w:rsid w:val="00E46AA6"/>
    <w:rsid w:val="00E46FFC"/>
    <w:rsid w:val="00E47365"/>
    <w:rsid w:val="00E52B4D"/>
    <w:rsid w:val="00E56B56"/>
    <w:rsid w:val="00E60068"/>
    <w:rsid w:val="00E60AFC"/>
    <w:rsid w:val="00E635C2"/>
    <w:rsid w:val="00E63D8A"/>
    <w:rsid w:val="00E643C1"/>
    <w:rsid w:val="00E65723"/>
    <w:rsid w:val="00E71F4F"/>
    <w:rsid w:val="00E72F58"/>
    <w:rsid w:val="00E77455"/>
    <w:rsid w:val="00E85C56"/>
    <w:rsid w:val="00E90B72"/>
    <w:rsid w:val="00E96E53"/>
    <w:rsid w:val="00E979A9"/>
    <w:rsid w:val="00EA6046"/>
    <w:rsid w:val="00EA709C"/>
    <w:rsid w:val="00EB02A3"/>
    <w:rsid w:val="00EB2912"/>
    <w:rsid w:val="00EB4C76"/>
    <w:rsid w:val="00EC2B48"/>
    <w:rsid w:val="00EC498F"/>
    <w:rsid w:val="00EC55A1"/>
    <w:rsid w:val="00EC6DBD"/>
    <w:rsid w:val="00EC6F1D"/>
    <w:rsid w:val="00EC796A"/>
    <w:rsid w:val="00EC7A99"/>
    <w:rsid w:val="00ED0126"/>
    <w:rsid w:val="00ED20A8"/>
    <w:rsid w:val="00ED3391"/>
    <w:rsid w:val="00ED5D26"/>
    <w:rsid w:val="00EE165A"/>
    <w:rsid w:val="00EE1FBF"/>
    <w:rsid w:val="00EE25B8"/>
    <w:rsid w:val="00EE3DC3"/>
    <w:rsid w:val="00EE4E04"/>
    <w:rsid w:val="00EE79E3"/>
    <w:rsid w:val="00EF27D8"/>
    <w:rsid w:val="00EF7744"/>
    <w:rsid w:val="00F03594"/>
    <w:rsid w:val="00F07361"/>
    <w:rsid w:val="00F14D0C"/>
    <w:rsid w:val="00F26464"/>
    <w:rsid w:val="00F31919"/>
    <w:rsid w:val="00F323FE"/>
    <w:rsid w:val="00F37357"/>
    <w:rsid w:val="00F37D4E"/>
    <w:rsid w:val="00F424FB"/>
    <w:rsid w:val="00F42CB3"/>
    <w:rsid w:val="00F430DE"/>
    <w:rsid w:val="00F445FA"/>
    <w:rsid w:val="00F473E7"/>
    <w:rsid w:val="00F60526"/>
    <w:rsid w:val="00F64D6A"/>
    <w:rsid w:val="00F659D1"/>
    <w:rsid w:val="00F72CCD"/>
    <w:rsid w:val="00F77425"/>
    <w:rsid w:val="00F80BE9"/>
    <w:rsid w:val="00F81165"/>
    <w:rsid w:val="00F84B23"/>
    <w:rsid w:val="00F87369"/>
    <w:rsid w:val="00F87C9E"/>
    <w:rsid w:val="00FA25E8"/>
    <w:rsid w:val="00FA5565"/>
    <w:rsid w:val="00FA780D"/>
    <w:rsid w:val="00FA7878"/>
    <w:rsid w:val="00FB7859"/>
    <w:rsid w:val="00FC4BF3"/>
    <w:rsid w:val="00FD2A72"/>
    <w:rsid w:val="00FE17BB"/>
    <w:rsid w:val="00FE19F1"/>
    <w:rsid w:val="00FE22B0"/>
    <w:rsid w:val="00FE2B1E"/>
    <w:rsid w:val="00FE75C6"/>
    <w:rsid w:val="00FE76D1"/>
    <w:rsid w:val="00FE7E20"/>
    <w:rsid w:val="00FF156A"/>
    <w:rsid w:val="00FF6AA6"/>
    <w:rsid w:val="00FF6E9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7DD9AE48"/>
  <w15:docId w15:val="{B197689D-611F-4BA1-906F-B6D5856A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529B7"/>
  </w:style>
  <w:style w:type="paragraph" w:styleId="berschrift1">
    <w:name w:val="heading 1"/>
    <w:basedOn w:val="HB-Fliestext11"/>
    <w:next w:val="Standard"/>
    <w:link w:val="berschrift1Zchn"/>
    <w:rsid w:val="001077D1"/>
    <w:pPr>
      <w:outlineLvl w:val="0"/>
    </w:pPr>
  </w:style>
  <w:style w:type="paragraph" w:styleId="berschrift3">
    <w:name w:val="heading 3"/>
    <w:basedOn w:val="Standard"/>
    <w:link w:val="berschrift3Zchn"/>
    <w:uiPriority w:val="9"/>
    <w:qFormat/>
    <w:rsid w:val="005F060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077D1"/>
  </w:style>
  <w:style w:type="paragraph" w:customStyle="1" w:styleId="HB-Subline-schwarz20Pt">
    <w:name w:val="_HB - Subline - schwarz 20 Pt."/>
    <w:basedOn w:val="Standard"/>
    <w:qFormat/>
    <w:rsid w:val="00EB4C76"/>
    <w:rPr>
      <w:spacing w:val="22"/>
      <w:sz w:val="40"/>
      <w:szCs w:val="40"/>
    </w:rPr>
  </w:style>
  <w:style w:type="numbering" w:customStyle="1" w:styleId="bcvybyb">
    <w:name w:val="bcvybyb"/>
    <w:basedOn w:val="KeineListe"/>
    <w:rsid w:val="00D500DB"/>
    <w:pPr>
      <w:numPr>
        <w:numId w:val="32"/>
      </w:numPr>
    </w:pPr>
  </w:style>
  <w:style w:type="character" w:styleId="Platzhaltertext">
    <w:name w:val="Placeholder Text"/>
    <w:basedOn w:val="Absatz-Standardschriftart"/>
    <w:uiPriority w:val="99"/>
    <w:semiHidden/>
    <w:rsid w:val="00E60AFC"/>
    <w:rPr>
      <w:color w:val="808080"/>
    </w:rPr>
  </w:style>
  <w:style w:type="table" w:customStyle="1" w:styleId="Tabellengitternetz">
    <w:name w:val="Tabellengitternetz"/>
    <w:basedOn w:val="NormaleTabelle"/>
    <w:rsid w:val="00EC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B-Fliestext11fett">
    <w:name w:val="_HB - Fliestext 11 fett"/>
    <w:basedOn w:val="Standard"/>
    <w:qFormat/>
    <w:rsid w:val="00EB4C76"/>
    <w:rPr>
      <w:b/>
      <w:bCs/>
    </w:rPr>
  </w:style>
  <w:style w:type="paragraph" w:customStyle="1" w:styleId="HB-Fliestext11">
    <w:name w:val="_HB - Fliestext 11"/>
    <w:basedOn w:val="Standard"/>
    <w:link w:val="HB-Fliestext11Zchn"/>
    <w:qFormat/>
    <w:rsid w:val="00EB4C76"/>
  </w:style>
  <w:style w:type="numbering" w:customStyle="1" w:styleId="FormatvorlageMitGliederungWebdingsSymbolBenutzerdefinierteFarbeR">
    <w:name w:val="Formatvorlage Mit Gliederung Webdings (Symbol) Benutzerdefinierte Farbe(R..."/>
    <w:basedOn w:val="KeineListe"/>
    <w:rsid w:val="00D500DB"/>
    <w:pPr>
      <w:numPr>
        <w:numId w:val="34"/>
      </w:numPr>
    </w:pPr>
  </w:style>
  <w:style w:type="table" w:styleId="Tabellenraster">
    <w:name w:val="Table Grid"/>
    <w:basedOn w:val="NormaleTabelle"/>
    <w:rsid w:val="00E7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B-Fliestext11Zchn">
    <w:name w:val="_HB - Fliestext 11 Zchn"/>
    <w:basedOn w:val="Absatz-Standardschriftart"/>
    <w:link w:val="HB-Fliestext11"/>
    <w:rsid w:val="00EB4C76"/>
  </w:style>
  <w:style w:type="paragraph" w:customStyle="1" w:styleId="HB-berschrift-schwarz14Pt">
    <w:name w:val="_HB - Überschrift - schwarz 14 Pt."/>
    <w:basedOn w:val="HB-berschrift-rot14Pt"/>
    <w:qFormat/>
    <w:rsid w:val="007A1D74"/>
    <w:rPr>
      <w:color w:val="auto"/>
    </w:rPr>
  </w:style>
  <w:style w:type="paragraph" w:customStyle="1" w:styleId="HB-Aufzhlungszeichenrot">
    <w:name w:val="_HB - Aufzählungszeichen rot"/>
    <w:basedOn w:val="HB-Fliestext11"/>
    <w:link w:val="HB-AufzhlungszeichenrotZchn"/>
    <w:qFormat/>
    <w:rsid w:val="007A1D74"/>
    <w:pPr>
      <w:numPr>
        <w:numId w:val="46"/>
      </w:numPr>
      <w:spacing w:line="280" w:lineRule="exact"/>
    </w:pPr>
  </w:style>
  <w:style w:type="paragraph" w:customStyle="1" w:styleId="HB-berschrift-rot14Pt">
    <w:name w:val="_HB - Überschrift - rot 14 Pt."/>
    <w:basedOn w:val="Standard"/>
    <w:qFormat/>
    <w:rsid w:val="007A1D74"/>
    <w:pPr>
      <w:spacing w:line="320" w:lineRule="exact"/>
    </w:pPr>
    <w:rPr>
      <w:color w:val="E2001A"/>
      <w:sz w:val="28"/>
    </w:rPr>
  </w:style>
  <w:style w:type="paragraph" w:customStyle="1" w:styleId="HB-Aufzhlungszeichenschwarz">
    <w:name w:val="_HB - Aufzählungszeichen schwarz"/>
    <w:basedOn w:val="HB-Aufzhlungszeichenrot"/>
    <w:link w:val="HB-AufzhlungszeichenschwarzZchn"/>
    <w:qFormat/>
    <w:rsid w:val="007A1D74"/>
    <w:pPr>
      <w:numPr>
        <w:numId w:val="45"/>
      </w:numPr>
      <w:ind w:left="357" w:hanging="357"/>
    </w:pPr>
  </w:style>
  <w:style w:type="character" w:customStyle="1" w:styleId="HB-AufzhlungszeichenrotZchn">
    <w:name w:val="_HB - Aufzählungszeichen rot Zchn"/>
    <w:basedOn w:val="HB-Fliestext11Zchn"/>
    <w:link w:val="HB-Aufzhlungszeichenrot"/>
    <w:rsid w:val="007A1D74"/>
  </w:style>
  <w:style w:type="character" w:customStyle="1" w:styleId="HB-AufzhlungszeichenschwarzZchn">
    <w:name w:val="_HB - Aufzählungszeichen schwarz Zchn"/>
    <w:basedOn w:val="Absatz-Standardschriftart"/>
    <w:link w:val="HB-Aufzhlungszeichenschwarz"/>
    <w:rsid w:val="007A1D74"/>
    <w:rPr>
      <w:sz w:val="22"/>
    </w:rPr>
  </w:style>
  <w:style w:type="paragraph" w:styleId="Kopfzeile">
    <w:name w:val="header"/>
    <w:basedOn w:val="Standard"/>
    <w:link w:val="KopfzeileZchn"/>
    <w:rsid w:val="00C34B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4B3D"/>
  </w:style>
  <w:style w:type="paragraph" w:styleId="Fuzeile">
    <w:name w:val="footer"/>
    <w:basedOn w:val="Standard"/>
    <w:link w:val="FuzeileZchn"/>
    <w:uiPriority w:val="99"/>
    <w:rsid w:val="00C34B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4B3D"/>
  </w:style>
  <w:style w:type="paragraph" w:styleId="Textkrper-Zeileneinzug">
    <w:name w:val="Body Text Indent"/>
    <w:basedOn w:val="Standard"/>
    <w:link w:val="Textkrper-ZeileneinzugZchn"/>
    <w:rsid w:val="00D55FA2"/>
    <w:pPr>
      <w:ind w:left="180"/>
    </w:pPr>
    <w:rPr>
      <w:rFonts w:cs="Arial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55FA2"/>
    <w:rPr>
      <w:rFonts w:cs="Arial"/>
      <w:sz w:val="24"/>
      <w:szCs w:val="24"/>
    </w:rPr>
  </w:style>
  <w:style w:type="character" w:styleId="Hyperlink">
    <w:name w:val="Hyperlink"/>
    <w:basedOn w:val="Absatz-Standardschriftart"/>
    <w:rsid w:val="00D55FA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A55C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5C7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D6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D6D4E"/>
    <w:rPr>
      <w:b/>
      <w:bCs/>
    </w:rPr>
  </w:style>
  <w:style w:type="paragraph" w:styleId="Textkrper">
    <w:name w:val="Body Text"/>
    <w:basedOn w:val="Standard"/>
    <w:link w:val="TextkrperZchn"/>
    <w:rsid w:val="00036E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036EA7"/>
  </w:style>
  <w:style w:type="paragraph" w:styleId="Listenabsatz">
    <w:name w:val="List Paragraph"/>
    <w:basedOn w:val="Standard"/>
    <w:uiPriority w:val="34"/>
    <w:qFormat/>
    <w:rsid w:val="004802D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F060C"/>
    <w:rPr>
      <w:rFonts w:ascii="Times New Roman" w:hAnsi="Times New Roman"/>
      <w:b/>
      <w:bCs/>
      <w:sz w:val="27"/>
      <w:szCs w:val="27"/>
    </w:rPr>
  </w:style>
  <w:style w:type="paragraph" w:customStyle="1" w:styleId="article">
    <w:name w:val="article"/>
    <w:basedOn w:val="Standard"/>
    <w:rsid w:val="005F06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wrap">
    <w:name w:val="nowrap"/>
    <w:basedOn w:val="Absatz-Standardschriftart"/>
    <w:rsid w:val="005F060C"/>
  </w:style>
  <w:style w:type="character" w:customStyle="1" w:styleId="moreinfo">
    <w:name w:val="moreinfo"/>
    <w:basedOn w:val="Absatz-Standardschriftart"/>
    <w:rsid w:val="005F060C"/>
  </w:style>
  <w:style w:type="paragraph" w:customStyle="1" w:styleId="anzeige">
    <w:name w:val="anzeige"/>
    <w:basedOn w:val="Standard"/>
    <w:rsid w:val="005F06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magelabel">
    <w:name w:val="imagelabel"/>
    <w:basedOn w:val="Absatz-Standardschriftart"/>
    <w:rsid w:val="005F060C"/>
  </w:style>
  <w:style w:type="character" w:customStyle="1" w:styleId="source">
    <w:name w:val="source"/>
    <w:basedOn w:val="Absatz-Standardschriftart"/>
    <w:rsid w:val="005F060C"/>
  </w:style>
  <w:style w:type="paragraph" w:customStyle="1" w:styleId="HB1berschrift-rot">
    <w:name w:val="HB_1. Überschrift - rot"/>
    <w:basedOn w:val="berschrift1"/>
    <w:next w:val="Standard"/>
    <w:rsid w:val="003C532A"/>
    <w:pPr>
      <w:keepNext/>
    </w:pPr>
    <w:rPr>
      <w:rFonts w:ascii="Arial Black" w:hAnsi="Arial Black"/>
      <w:color w:val="CC0000"/>
      <w:sz w:val="28"/>
      <w:szCs w:val="24"/>
    </w:rPr>
  </w:style>
  <w:style w:type="paragraph" w:styleId="Textkrper2">
    <w:name w:val="Body Text 2"/>
    <w:basedOn w:val="Standard"/>
    <w:link w:val="Textkrper2Zchn"/>
    <w:rsid w:val="0068325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8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bernard@hainbuch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Dokumentenvorlage\Word\Vorlage_extern_ohne_Deckblat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3E15-805A-434A-8314-610107A8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Vorlage_extern_ohne_Deckblatt.dotm</Template>
  <TotalTime>0</TotalTime>
  <Pages>2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Hainbuch GmbH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Bernard</dc:creator>
  <cp:lastModifiedBy>Melanie Bernard</cp:lastModifiedBy>
  <cp:revision>24</cp:revision>
  <cp:lastPrinted>2019-06-27T12:46:00Z</cp:lastPrinted>
  <dcterms:created xsi:type="dcterms:W3CDTF">2019-06-24T12:08:00Z</dcterms:created>
  <dcterms:modified xsi:type="dcterms:W3CDTF">2021-03-02T14:13:00Z</dcterms:modified>
</cp:coreProperties>
</file>