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9E" w:rsidRDefault="00A64D5B" w:rsidP="00CC145D">
      <w:pPr>
        <w:spacing w:line="360" w:lineRule="auto"/>
        <w:jc w:val="both"/>
        <w:rPr>
          <w:sz w:val="22"/>
          <w:szCs w:val="22"/>
        </w:rPr>
      </w:pPr>
      <w:r w:rsidRPr="00707691">
        <w:rPr>
          <w:sz w:val="22"/>
          <w:szCs w:val="22"/>
        </w:rPr>
        <w:t xml:space="preserve">Die </w:t>
      </w:r>
      <w:r w:rsidR="002C2F46" w:rsidRPr="00707691">
        <w:rPr>
          <w:sz w:val="22"/>
          <w:szCs w:val="22"/>
        </w:rPr>
        <w:t>Hainbuch</w:t>
      </w:r>
      <w:r w:rsidRPr="00707691">
        <w:rPr>
          <w:sz w:val="22"/>
          <w:szCs w:val="22"/>
        </w:rPr>
        <w:t xml:space="preserve"> GmbH entwickelt und produziert Spannmittel zum Spannen von Werkstücken beim Fräsen, Drehen und Schleifen</w:t>
      </w:r>
      <w:r w:rsidR="00CC145D" w:rsidRPr="00707691">
        <w:rPr>
          <w:sz w:val="22"/>
          <w:szCs w:val="22"/>
        </w:rPr>
        <w:t xml:space="preserve"> auf Werkzeugmaschinen</w:t>
      </w:r>
      <w:r w:rsidRPr="00707691">
        <w:rPr>
          <w:sz w:val="22"/>
          <w:szCs w:val="22"/>
        </w:rPr>
        <w:t xml:space="preserve">. </w:t>
      </w:r>
      <w:r w:rsidR="00CC145D" w:rsidRPr="00707691">
        <w:rPr>
          <w:sz w:val="22"/>
          <w:szCs w:val="22"/>
        </w:rPr>
        <w:t xml:space="preserve">Hierzu zählen Produkte wie Spannfutter, Spanndorne, stationäre Spannmittel und Schnellwechselsysteme. Das Hauptaugenmerk gilt vor allem Produkten zur Rüstzeitoptimierung und Leichtbau-Spannmitteln aus Carbon. </w:t>
      </w:r>
      <w:r w:rsidR="00707691">
        <w:rPr>
          <w:sz w:val="22"/>
          <w:szCs w:val="22"/>
        </w:rPr>
        <w:t>Die Produkte sind</w:t>
      </w:r>
      <w:r w:rsidR="00707691" w:rsidRPr="00707691">
        <w:rPr>
          <w:sz w:val="22"/>
          <w:szCs w:val="22"/>
        </w:rPr>
        <w:t xml:space="preserve"> in den unterschiedlichsten Branchen zu finden – von Automobil- und Maschinenbau über die Luft- und Raumfahrt bis zur Medizintechnik – und </w:t>
      </w:r>
      <w:r w:rsidR="006A3A9E">
        <w:rPr>
          <w:sz w:val="22"/>
          <w:szCs w:val="22"/>
        </w:rPr>
        <w:t xml:space="preserve">Hainbuch versteht </w:t>
      </w:r>
      <w:r w:rsidR="00FA5C4B">
        <w:rPr>
          <w:sz w:val="22"/>
          <w:szCs w:val="22"/>
        </w:rPr>
        <w:t xml:space="preserve">sich </w:t>
      </w:r>
      <w:r w:rsidR="00707691" w:rsidRPr="00707691">
        <w:rPr>
          <w:sz w:val="22"/>
          <w:szCs w:val="22"/>
        </w:rPr>
        <w:t>nicht als Produkt-, sondern vielmehr als Systemanbieter.</w:t>
      </w:r>
      <w:r w:rsidR="00707691">
        <w:rPr>
          <w:sz w:val="22"/>
          <w:szCs w:val="22"/>
        </w:rPr>
        <w:t xml:space="preserve"> </w:t>
      </w:r>
      <w:r w:rsidR="00CC145D" w:rsidRPr="00707691">
        <w:rPr>
          <w:sz w:val="22"/>
          <w:szCs w:val="22"/>
        </w:rPr>
        <w:t>Neben den Produkten biete</w:t>
      </w:r>
      <w:r w:rsidR="00707691">
        <w:rPr>
          <w:sz w:val="22"/>
          <w:szCs w:val="22"/>
        </w:rPr>
        <w:t>t Hainbuch</w:t>
      </w:r>
      <w:r w:rsidR="00CC145D" w:rsidRPr="00707691">
        <w:rPr>
          <w:sz w:val="22"/>
          <w:szCs w:val="22"/>
        </w:rPr>
        <w:t xml:space="preserve"> auch viele Dienstleistungen an: Engineering, Beratung &amp; Produktions-Coaching, Montage &amp; Inbetriebnahme, Spannkraftmessung, Spannmittel-Miete sowie Schulungen &amp; Veranstaltungen. </w:t>
      </w:r>
      <w:r w:rsidRPr="00707691">
        <w:rPr>
          <w:sz w:val="22"/>
          <w:szCs w:val="22"/>
        </w:rPr>
        <w:t xml:space="preserve">Die internationale Vermarktung der Produkte erfolgt über einen eigenen Außendienst, </w:t>
      </w:r>
      <w:r w:rsidR="00642C23">
        <w:rPr>
          <w:sz w:val="22"/>
          <w:szCs w:val="22"/>
        </w:rPr>
        <w:t>1</w:t>
      </w:r>
      <w:r w:rsidR="00DC16A5">
        <w:rPr>
          <w:sz w:val="22"/>
          <w:szCs w:val="22"/>
        </w:rPr>
        <w:t>2</w:t>
      </w:r>
      <w:r w:rsidR="00A53F97" w:rsidRPr="00707691">
        <w:rPr>
          <w:sz w:val="22"/>
          <w:szCs w:val="22"/>
        </w:rPr>
        <w:t xml:space="preserve"> </w:t>
      </w:r>
      <w:r w:rsidRPr="00707691">
        <w:rPr>
          <w:sz w:val="22"/>
          <w:szCs w:val="22"/>
        </w:rPr>
        <w:t>Tochterunternehmen in China</w:t>
      </w:r>
      <w:r w:rsidR="00A53F97" w:rsidRPr="00707691">
        <w:rPr>
          <w:sz w:val="22"/>
          <w:szCs w:val="22"/>
        </w:rPr>
        <w:t xml:space="preserve"> [zwei]</w:t>
      </w:r>
      <w:r w:rsidRPr="00707691">
        <w:rPr>
          <w:sz w:val="22"/>
          <w:szCs w:val="22"/>
        </w:rPr>
        <w:t>, Frankreich, Großbritannien, Italien, Schweden, Slowakei, Thailand, Österreich</w:t>
      </w:r>
      <w:r w:rsidR="002C2F46" w:rsidRPr="00707691">
        <w:rPr>
          <w:sz w:val="22"/>
          <w:szCs w:val="22"/>
        </w:rPr>
        <w:t>, Mexiko</w:t>
      </w:r>
      <w:r w:rsidR="00E761C7" w:rsidRPr="00707691">
        <w:rPr>
          <w:sz w:val="22"/>
          <w:szCs w:val="22"/>
        </w:rPr>
        <w:t>, Japan</w:t>
      </w:r>
      <w:r w:rsidRPr="00707691">
        <w:rPr>
          <w:sz w:val="22"/>
          <w:szCs w:val="22"/>
        </w:rPr>
        <w:t xml:space="preserve"> und den USA</w:t>
      </w:r>
      <w:r w:rsidR="00FA5C4B">
        <w:rPr>
          <w:sz w:val="22"/>
          <w:szCs w:val="22"/>
        </w:rPr>
        <w:t>,</w:t>
      </w:r>
      <w:r w:rsidRPr="00707691">
        <w:rPr>
          <w:sz w:val="22"/>
          <w:szCs w:val="22"/>
        </w:rPr>
        <w:t xml:space="preserve"> sowie weltweit r</w:t>
      </w:r>
      <w:r w:rsidR="006D48E2" w:rsidRPr="00707691">
        <w:rPr>
          <w:sz w:val="22"/>
          <w:szCs w:val="22"/>
        </w:rPr>
        <w:t>und</w:t>
      </w:r>
      <w:r w:rsidRPr="00707691">
        <w:rPr>
          <w:sz w:val="22"/>
          <w:szCs w:val="22"/>
        </w:rPr>
        <w:t xml:space="preserve"> </w:t>
      </w:r>
      <w:r w:rsidR="00B56CCA" w:rsidRPr="00707691">
        <w:rPr>
          <w:sz w:val="22"/>
          <w:szCs w:val="22"/>
        </w:rPr>
        <w:t>4</w:t>
      </w:r>
      <w:r w:rsidRPr="00707691">
        <w:rPr>
          <w:sz w:val="22"/>
          <w:szCs w:val="22"/>
        </w:rPr>
        <w:t xml:space="preserve">0 Handelsvertretungen; der Exportanteil liegt bei </w:t>
      </w:r>
      <w:r w:rsidR="0022487A">
        <w:rPr>
          <w:sz w:val="22"/>
          <w:szCs w:val="22"/>
        </w:rPr>
        <w:t xml:space="preserve">rund </w:t>
      </w:r>
      <w:r w:rsidR="002F6299">
        <w:rPr>
          <w:sz w:val="22"/>
          <w:szCs w:val="22"/>
        </w:rPr>
        <w:t>5</w:t>
      </w:r>
      <w:bookmarkStart w:id="0" w:name="_GoBack"/>
      <w:bookmarkEnd w:id="0"/>
      <w:r w:rsidR="0022487A">
        <w:rPr>
          <w:sz w:val="22"/>
          <w:szCs w:val="22"/>
        </w:rPr>
        <w:t>0</w:t>
      </w:r>
      <w:r w:rsidRPr="00707691">
        <w:rPr>
          <w:sz w:val="22"/>
          <w:szCs w:val="22"/>
        </w:rPr>
        <w:t xml:space="preserve"> </w:t>
      </w:r>
      <w:r w:rsidR="006D48E2" w:rsidRPr="00707691">
        <w:rPr>
          <w:sz w:val="22"/>
          <w:szCs w:val="22"/>
        </w:rPr>
        <w:t>Prozent</w:t>
      </w:r>
      <w:r w:rsidRPr="00707691">
        <w:rPr>
          <w:sz w:val="22"/>
          <w:szCs w:val="22"/>
        </w:rPr>
        <w:t>. Unter den innovativen und nachhaltigen Weiterentwicklungen des Unternehmens mit Sitz in Marbach</w:t>
      </w:r>
      <w:r w:rsidR="002C2F46" w:rsidRPr="00707691">
        <w:rPr>
          <w:sz w:val="22"/>
          <w:szCs w:val="22"/>
        </w:rPr>
        <w:t xml:space="preserve"> sind das Kraftspannfutter </w:t>
      </w:r>
      <w:proofErr w:type="spellStart"/>
      <w:r w:rsidR="002C2F46" w:rsidRPr="00707691">
        <w:rPr>
          <w:sz w:val="22"/>
          <w:szCs w:val="22"/>
        </w:rPr>
        <w:t>Spanntop</w:t>
      </w:r>
      <w:proofErr w:type="spellEnd"/>
      <w:r w:rsidRPr="00707691">
        <w:rPr>
          <w:sz w:val="22"/>
          <w:szCs w:val="22"/>
        </w:rPr>
        <w:t xml:space="preserve">, die Spannfutter-Technologie </w:t>
      </w:r>
      <w:proofErr w:type="spellStart"/>
      <w:r w:rsidRPr="00707691">
        <w:rPr>
          <w:sz w:val="22"/>
          <w:szCs w:val="22"/>
        </w:rPr>
        <w:t>T</w:t>
      </w:r>
      <w:r w:rsidR="002C2F46" w:rsidRPr="00707691">
        <w:rPr>
          <w:sz w:val="22"/>
          <w:szCs w:val="22"/>
        </w:rPr>
        <w:t>oplus</w:t>
      </w:r>
      <w:proofErr w:type="spellEnd"/>
      <w:r w:rsidRPr="00707691">
        <w:rPr>
          <w:sz w:val="22"/>
          <w:szCs w:val="22"/>
        </w:rPr>
        <w:t xml:space="preserve"> IQ mit i</w:t>
      </w:r>
      <w:r w:rsidR="002C2F46" w:rsidRPr="00707691">
        <w:rPr>
          <w:sz w:val="22"/>
          <w:szCs w:val="22"/>
        </w:rPr>
        <w:t>ntelligenter Sensortechnologie [</w:t>
      </w:r>
      <w:r w:rsidRPr="00707691">
        <w:rPr>
          <w:sz w:val="22"/>
          <w:szCs w:val="22"/>
        </w:rPr>
        <w:t>2007</w:t>
      </w:r>
      <w:r w:rsidR="002C2F46" w:rsidRPr="00707691">
        <w:rPr>
          <w:sz w:val="22"/>
          <w:szCs w:val="22"/>
        </w:rPr>
        <w:t>]</w:t>
      </w:r>
      <w:r w:rsidRPr="00707691">
        <w:rPr>
          <w:sz w:val="22"/>
          <w:szCs w:val="22"/>
        </w:rPr>
        <w:t xml:space="preserve"> und </w:t>
      </w:r>
      <w:r w:rsidR="008C2367" w:rsidRPr="00707691">
        <w:rPr>
          <w:sz w:val="22"/>
          <w:szCs w:val="22"/>
        </w:rPr>
        <w:t xml:space="preserve">die </w:t>
      </w:r>
      <w:r w:rsidRPr="00707691">
        <w:rPr>
          <w:sz w:val="22"/>
          <w:szCs w:val="22"/>
        </w:rPr>
        <w:t>energieeffiziente</w:t>
      </w:r>
      <w:r w:rsidR="008C2367" w:rsidRPr="00707691">
        <w:rPr>
          <w:sz w:val="22"/>
          <w:szCs w:val="22"/>
        </w:rPr>
        <w:t>n</w:t>
      </w:r>
      <w:r w:rsidRPr="00707691">
        <w:rPr>
          <w:sz w:val="22"/>
          <w:szCs w:val="22"/>
        </w:rPr>
        <w:t xml:space="preserve"> Le</w:t>
      </w:r>
      <w:r w:rsidR="002C2F46" w:rsidRPr="00707691">
        <w:rPr>
          <w:sz w:val="22"/>
          <w:szCs w:val="22"/>
        </w:rPr>
        <w:t>ichtbau-Spannmittel aus Carbon [2011]</w:t>
      </w:r>
      <w:r w:rsidRPr="00707691">
        <w:rPr>
          <w:sz w:val="22"/>
          <w:szCs w:val="22"/>
        </w:rPr>
        <w:t xml:space="preserve"> hervorzuheben. Die 1951 durch Frida und Wilhelm Hainbuch in Marbach als Lohndreherei gegründete Hainbuch GmbH wird heute durch Gerhard Rall, </w:t>
      </w:r>
      <w:r w:rsidR="0022487A" w:rsidRPr="00707691">
        <w:rPr>
          <w:sz w:val="22"/>
          <w:szCs w:val="22"/>
        </w:rPr>
        <w:t>Sylvia Rall</w:t>
      </w:r>
      <w:r w:rsidR="0022487A">
        <w:rPr>
          <w:sz w:val="22"/>
          <w:szCs w:val="22"/>
        </w:rPr>
        <w:t xml:space="preserve"> und </w:t>
      </w:r>
      <w:r w:rsidRPr="00707691">
        <w:rPr>
          <w:sz w:val="22"/>
          <w:szCs w:val="22"/>
        </w:rPr>
        <w:t xml:space="preserve">Hans-Michael Weller inhabergeführt. </w:t>
      </w:r>
      <w:r w:rsidR="00F40B5D" w:rsidRPr="00F40B5D">
        <w:rPr>
          <w:sz w:val="22"/>
          <w:szCs w:val="22"/>
        </w:rPr>
        <w:t xml:space="preserve">2010 </w:t>
      </w:r>
      <w:r w:rsidR="00F40B5D">
        <w:rPr>
          <w:sz w:val="22"/>
          <w:szCs w:val="22"/>
        </w:rPr>
        <w:t xml:space="preserve">krönte Gerhard Rall die Ernennung </w:t>
      </w:r>
      <w:r w:rsidR="00F40B5D" w:rsidRPr="00F40B5D">
        <w:rPr>
          <w:sz w:val="22"/>
          <w:szCs w:val="22"/>
        </w:rPr>
        <w:t>zum Ehrensenator h. c. durch das Wirtschaftskomitee Deutschland seine Laufbahn.</w:t>
      </w:r>
      <w:r w:rsidR="00F40B5D">
        <w:rPr>
          <w:sz w:val="22"/>
          <w:szCs w:val="22"/>
        </w:rPr>
        <w:t xml:space="preserve"> </w:t>
      </w:r>
      <w:r w:rsidR="00E142DF" w:rsidRPr="00707691">
        <w:rPr>
          <w:sz w:val="22"/>
          <w:szCs w:val="22"/>
        </w:rPr>
        <w:t>Zudem</w:t>
      </w:r>
      <w:r w:rsidRPr="00707691">
        <w:rPr>
          <w:sz w:val="22"/>
          <w:szCs w:val="22"/>
        </w:rPr>
        <w:t xml:space="preserve"> wurde der geschäftsführende Gesellschafter des mehrfach prämierten Familienunternehmens, Gerhard Rall, mit der Wirtschaftsmedaille des Landes B</w:t>
      </w:r>
      <w:r w:rsidR="002C2F46" w:rsidRPr="00707691">
        <w:rPr>
          <w:sz w:val="22"/>
          <w:szCs w:val="22"/>
        </w:rPr>
        <w:t>aden-Württemberg ausgezeichnet [</w:t>
      </w:r>
      <w:r w:rsidRPr="00707691">
        <w:rPr>
          <w:sz w:val="22"/>
          <w:szCs w:val="22"/>
        </w:rPr>
        <w:t>2012</w:t>
      </w:r>
      <w:r w:rsidR="002C2F46" w:rsidRPr="00707691">
        <w:rPr>
          <w:sz w:val="22"/>
          <w:szCs w:val="22"/>
        </w:rPr>
        <w:t>]</w:t>
      </w:r>
      <w:r w:rsidR="00F40B5D">
        <w:rPr>
          <w:sz w:val="22"/>
          <w:szCs w:val="22"/>
        </w:rPr>
        <w:t>.</w:t>
      </w:r>
    </w:p>
    <w:p w:rsidR="00F40B5D" w:rsidRPr="00707691" w:rsidRDefault="00F40B5D" w:rsidP="00CC145D">
      <w:pPr>
        <w:spacing w:line="360" w:lineRule="auto"/>
        <w:jc w:val="both"/>
        <w:rPr>
          <w:sz w:val="22"/>
          <w:szCs w:val="22"/>
        </w:rPr>
      </w:pPr>
    </w:p>
    <w:p w:rsidR="00F83F53" w:rsidRPr="00707691" w:rsidRDefault="00F83F53" w:rsidP="00CC145D">
      <w:pPr>
        <w:pStyle w:val="Textkrper-Zeileneinzug"/>
        <w:spacing w:line="360" w:lineRule="auto"/>
        <w:ind w:left="0" w:right="68"/>
        <w:jc w:val="both"/>
        <w:rPr>
          <w:bCs/>
          <w:sz w:val="22"/>
          <w:szCs w:val="22"/>
        </w:rPr>
      </w:pPr>
      <w:r w:rsidRPr="00707691">
        <w:rPr>
          <w:bCs/>
          <w:sz w:val="22"/>
          <w:szCs w:val="22"/>
        </w:rPr>
        <w:t xml:space="preserve">Zeichen [mit Leerzeichen]: </w:t>
      </w:r>
      <w:r w:rsidR="00A53F97" w:rsidRPr="00707691">
        <w:rPr>
          <w:bCs/>
          <w:sz w:val="22"/>
          <w:szCs w:val="22"/>
        </w:rPr>
        <w:t>1</w:t>
      </w:r>
      <w:r w:rsidR="006A3A9E">
        <w:rPr>
          <w:bCs/>
          <w:sz w:val="22"/>
          <w:szCs w:val="22"/>
        </w:rPr>
        <w:t>.</w:t>
      </w:r>
      <w:r w:rsidR="00642C23">
        <w:rPr>
          <w:bCs/>
          <w:sz w:val="22"/>
          <w:szCs w:val="22"/>
        </w:rPr>
        <w:t>895</w:t>
      </w:r>
    </w:p>
    <w:sectPr w:rsidR="00F83F53" w:rsidRPr="00707691" w:rsidSect="00EB4C7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686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5B" w:rsidRDefault="00A64D5B" w:rsidP="00B26FEC">
      <w:r>
        <w:separator/>
      </w:r>
    </w:p>
  </w:endnote>
  <w:endnote w:type="continuationSeparator" w:id="0">
    <w:p w:rsidR="00A64D5B" w:rsidRDefault="00A64D5B" w:rsidP="00B2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>HAINBUCH GmbH · SPANNENDE TECHNIK</w:t>
    </w:r>
  </w:p>
  <w:p w:rsidR="00DB580A" w:rsidRPr="00932066" w:rsidRDefault="00DB580A" w:rsidP="00786618">
    <w:pPr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Headquarter: Erdmannhäuser Straße 57 · 71672 Marbach · Germany</w:t>
    </w:r>
  </w:p>
  <w:p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 xml:space="preserve">Register-Gericht / Registration </w:t>
    </w:r>
    <w:proofErr w:type="spellStart"/>
    <w:r>
      <w:rPr>
        <w:rFonts w:cs="Arial"/>
        <w:sz w:val="16"/>
      </w:rPr>
      <w:t>office</w:t>
    </w:r>
    <w:proofErr w:type="spellEnd"/>
    <w:r>
      <w:rPr>
        <w:rFonts w:cs="Arial"/>
        <w:sz w:val="16"/>
      </w:rPr>
      <w:t>: Stuttgart HRB 310118</w:t>
    </w:r>
  </w:p>
  <w:p w:rsidR="00DB580A" w:rsidRPr="008A23FC" w:rsidRDefault="00DB580A" w:rsidP="00786618">
    <w:pPr>
      <w:rPr>
        <w:rFonts w:cs="Arial"/>
        <w:sz w:val="16"/>
      </w:rPr>
    </w:pPr>
    <w:r>
      <w:rPr>
        <w:rFonts w:cs="Arial"/>
        <w:sz w:val="16"/>
      </w:rPr>
      <w:t>Geschäftsführer / CEO: Gerhard Rall · Hans-Michael Weller · Sylvia Rall</w:t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 w:rsidRPr="001605E9">
      <w:rPr>
        <w:rFonts w:cs="Arial"/>
        <w:sz w:val="16"/>
      </w:rPr>
      <w:t xml:space="preserve">Seite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PAGE </w:instrText>
    </w:r>
    <w:r w:rsidR="006444F1" w:rsidRPr="001605E9">
      <w:rPr>
        <w:rFonts w:cs="Arial"/>
        <w:sz w:val="16"/>
      </w:rPr>
      <w:fldChar w:fldCharType="separate"/>
    </w:r>
    <w:r w:rsidR="002F6299">
      <w:rPr>
        <w:rFonts w:cs="Arial"/>
        <w:noProof/>
        <w:sz w:val="16"/>
      </w:rPr>
      <w:t>1</w:t>
    </w:r>
    <w:r w:rsidR="006444F1" w:rsidRPr="001605E9">
      <w:rPr>
        <w:rFonts w:cs="Arial"/>
        <w:sz w:val="16"/>
      </w:rPr>
      <w:fldChar w:fldCharType="end"/>
    </w:r>
    <w:r w:rsidR="006444F1" w:rsidRPr="001605E9">
      <w:rPr>
        <w:rFonts w:cs="Arial"/>
        <w:sz w:val="16"/>
      </w:rPr>
      <w:t xml:space="preserve"> von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NUMPAGES </w:instrText>
    </w:r>
    <w:r w:rsidR="006444F1" w:rsidRPr="001605E9">
      <w:rPr>
        <w:rFonts w:cs="Arial"/>
        <w:sz w:val="16"/>
      </w:rPr>
      <w:fldChar w:fldCharType="separate"/>
    </w:r>
    <w:r w:rsidR="002F6299">
      <w:rPr>
        <w:rFonts w:cs="Arial"/>
        <w:noProof/>
        <w:sz w:val="16"/>
      </w:rPr>
      <w:t>1</w:t>
    </w:r>
    <w:r w:rsidR="006444F1" w:rsidRPr="001605E9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HAINBUCH G</w:t>
    </w:r>
    <w:r w:rsidR="002D7214">
      <w:rPr>
        <w:rFonts w:cs="Arial"/>
        <w:sz w:val="16"/>
      </w:rPr>
      <w:t>MB</w:t>
    </w:r>
    <w:r>
      <w:rPr>
        <w:rFonts w:cs="Arial"/>
        <w:sz w:val="16"/>
      </w:rPr>
      <w:t>H · SPANNENDE TECHNIK</w:t>
    </w:r>
  </w:p>
  <w:p w:rsidR="00D613B3" w:rsidRPr="00932066" w:rsidRDefault="00D613B3" w:rsidP="00D613B3">
    <w:pPr>
      <w:ind w:left="1701"/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Headquarter: Erdmannhäuser Straße 57 · 71672 Marbach · Germany</w:t>
    </w:r>
  </w:p>
  <w:p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 xml:space="preserve">Register-Gericht / Registration </w:t>
    </w:r>
    <w:proofErr w:type="spellStart"/>
    <w:r>
      <w:rPr>
        <w:rFonts w:cs="Arial"/>
        <w:sz w:val="16"/>
      </w:rPr>
      <w:t>office</w:t>
    </w:r>
    <w:proofErr w:type="spellEnd"/>
    <w:r>
      <w:rPr>
        <w:rFonts w:cs="Arial"/>
        <w:sz w:val="16"/>
      </w:rPr>
      <w:t>: Stuttgart HRB 310118</w:t>
    </w:r>
  </w:p>
  <w:p w:rsidR="00D613B3" w:rsidRPr="008A23FC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Geschäftsführer / CEO: Gerhard Rall · Hans-Michael Weller · Sylvia Rall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1605E9">
      <w:rPr>
        <w:rFonts w:cs="Arial"/>
        <w:sz w:val="16"/>
      </w:rPr>
      <w:t xml:space="preserve">Seite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PAGE </w:instrText>
    </w:r>
    <w:r w:rsidRPr="001605E9">
      <w:rPr>
        <w:rFonts w:cs="Arial"/>
        <w:sz w:val="16"/>
      </w:rPr>
      <w:fldChar w:fldCharType="separate"/>
    </w:r>
    <w:r w:rsidR="00594716">
      <w:rPr>
        <w:rFonts w:cs="Arial"/>
        <w:noProof/>
        <w:sz w:val="16"/>
      </w:rPr>
      <w:t>1</w:t>
    </w:r>
    <w:r w:rsidRPr="001605E9">
      <w:rPr>
        <w:rFonts w:cs="Arial"/>
        <w:sz w:val="16"/>
      </w:rPr>
      <w:fldChar w:fldCharType="end"/>
    </w:r>
    <w:r w:rsidRPr="001605E9">
      <w:rPr>
        <w:rFonts w:cs="Arial"/>
        <w:sz w:val="16"/>
      </w:rPr>
      <w:t xml:space="preserve"> von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NUMPAGES </w:instrText>
    </w:r>
    <w:r w:rsidRPr="001605E9">
      <w:rPr>
        <w:rFonts w:cs="Arial"/>
        <w:sz w:val="16"/>
      </w:rPr>
      <w:fldChar w:fldCharType="separate"/>
    </w:r>
    <w:r w:rsidR="00594716">
      <w:rPr>
        <w:rFonts w:cs="Arial"/>
        <w:noProof/>
        <w:sz w:val="16"/>
      </w:rPr>
      <w:t>1</w:t>
    </w:r>
    <w:r w:rsidRPr="001605E9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5B" w:rsidRDefault="00A64D5B" w:rsidP="00B26FEC">
      <w:r>
        <w:separator/>
      </w:r>
    </w:p>
  </w:footnote>
  <w:footnote w:type="continuationSeparator" w:id="0">
    <w:p w:rsidR="00A64D5B" w:rsidRDefault="00A64D5B" w:rsidP="00B2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0A" w:rsidRPr="0097664C" w:rsidRDefault="006444F1">
    <w:r>
      <w:rPr>
        <w:noProof/>
      </w:rPr>
      <w:drawing>
        <wp:anchor distT="0" distB="0" distL="114300" distR="114300" simplePos="0" relativeHeight="251681792" behindDoc="0" locked="0" layoutInCell="1" allowOverlap="1" wp14:anchorId="1401AD84" wp14:editId="1F6A59F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4" name="Grafik 4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Firma1"/>
    <w:bookmarkEnd w:id="1"/>
    <w:r w:rsidR="00C34B3D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0A8810" wp14:editId="0512A927">
              <wp:simplePos x="0" y="0"/>
              <wp:positionH relativeFrom="page">
                <wp:posOffset>972185</wp:posOffset>
              </wp:positionH>
              <wp:positionV relativeFrom="page">
                <wp:posOffset>1476375</wp:posOffset>
              </wp:positionV>
              <wp:extent cx="5904000" cy="4104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0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4B3D" w:rsidRPr="00401D4B" w:rsidRDefault="00A64D5B" w:rsidP="00C34B3D">
                          <w:pPr>
                            <w:pStyle w:val="HB-Subline-schwarz20Pt"/>
                          </w:pPr>
                          <w:r>
                            <w:t>Firmenprofil – Allgemein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6.55pt;margin-top:116.25pt;width:464.9pt;height:32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" filled="f" stroked="f">
              <v:textbox>
                <w:txbxContent>
                  <w:p w:rsidR="00C34B3D" w:rsidRPr="00401D4B" w:rsidRDefault="00A64D5B" w:rsidP="00C34B3D">
                    <w:pPr>
                      <w:pStyle w:val="HB-Subline-schwarz20Pt"/>
                    </w:pPr>
                    <w:r>
                      <w:t>Firmenprofil – Allgemein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2ED2" w:rsidRPr="0097664C">
      <w:rPr>
        <w:noProof/>
      </w:rPr>
      <w:drawing>
        <wp:anchor distT="0" distB="0" distL="114300" distR="114300" simplePos="0" relativeHeight="251670528" behindDoc="1" locked="0" layoutInCell="1" allowOverlap="1" wp14:anchorId="37F000C1" wp14:editId="0D59BFD0">
          <wp:simplePos x="0" y="0"/>
          <wp:positionH relativeFrom="page">
            <wp:align>center</wp:align>
          </wp:positionH>
          <wp:positionV relativeFrom="page">
            <wp:posOffset>1151890</wp:posOffset>
          </wp:positionV>
          <wp:extent cx="7560000" cy="1908000"/>
          <wp:effectExtent l="0" t="0" r="3175" b="0"/>
          <wp:wrapNone/>
          <wp:docPr id="8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C" w:rsidRDefault="00D613B3">
    <w:r>
      <w:rPr>
        <w:noProof/>
      </w:rPr>
      <w:drawing>
        <wp:anchor distT="0" distB="0" distL="114300" distR="114300" simplePos="0" relativeHeight="251679744" behindDoc="0" locked="0" layoutInCell="1" allowOverlap="1" wp14:anchorId="229B6754" wp14:editId="3ED7C7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2" name="Grafik 2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53C" w:rsidRPr="00560D2A">
      <w:rPr>
        <w:noProof/>
      </w:rPr>
      <w:drawing>
        <wp:anchor distT="0" distB="0" distL="114300" distR="114300" simplePos="0" relativeHeight="251672576" behindDoc="1" locked="0" layoutInCell="1" allowOverlap="1" wp14:anchorId="7715E59C" wp14:editId="1E1696F9">
          <wp:simplePos x="0" y="0"/>
          <wp:positionH relativeFrom="margin">
            <wp:align>center</wp:align>
          </wp:positionH>
          <wp:positionV relativeFrom="page">
            <wp:posOffset>1151890</wp:posOffset>
          </wp:positionV>
          <wp:extent cx="7246800" cy="1828800"/>
          <wp:effectExtent l="0" t="0" r="0" b="0"/>
          <wp:wrapNone/>
          <wp:docPr id="5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3A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A06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DCB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A7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3CB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0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AF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0AE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2816"/>
    <w:multiLevelType w:val="multilevel"/>
    <w:tmpl w:val="0A8E35FC"/>
    <w:styleLink w:val="FormatvorlageMitGliederungWebdingsSymbolBenutzerdefinierteFarbeR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050A7DE5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0B2F360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0DED727B"/>
    <w:multiLevelType w:val="hybridMultilevel"/>
    <w:tmpl w:val="5254DB9E"/>
    <w:lvl w:ilvl="0" w:tplc="AD564A8E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0E477F6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11726624"/>
    <w:multiLevelType w:val="hybridMultilevel"/>
    <w:tmpl w:val="931AB2C8"/>
    <w:lvl w:ilvl="0" w:tplc="6540C2C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B0AE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2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24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6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20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4C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86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004BA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14523BD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173D3BC4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9574DC7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A501F51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20325F50"/>
    <w:multiLevelType w:val="hybridMultilevel"/>
    <w:tmpl w:val="AAC25FA8"/>
    <w:lvl w:ilvl="0" w:tplc="8B2A61F8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D09C8FEE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15EF10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786416A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A218FE5E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EB6AD44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9DA254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8A60F804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73E231D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257F38C1"/>
    <w:multiLevelType w:val="hybridMultilevel"/>
    <w:tmpl w:val="A81E0648"/>
    <w:lvl w:ilvl="0" w:tplc="78E20070">
      <w:start w:val="1"/>
      <w:numFmt w:val="bullet"/>
      <w:pStyle w:val="HB-Aufzhlungszeichenrot"/>
      <w:lvlText w:val=""/>
      <w:lvlJc w:val="left"/>
      <w:pPr>
        <w:ind w:left="2118" w:hanging="360"/>
      </w:pPr>
      <w:rPr>
        <w:rFonts w:ascii="Webdings" w:hAnsi="Webdings" w:hint="default"/>
        <w:color w:val="E2001A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3">
    <w:nsid w:val="2A263366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2B017FE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2C5D2129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2EA4161B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82D592D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97C794A"/>
    <w:multiLevelType w:val="singleLevel"/>
    <w:tmpl w:val="43E4D8DA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29">
    <w:nsid w:val="3F265B72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>
    <w:nsid w:val="47AC6813"/>
    <w:multiLevelType w:val="multilevel"/>
    <w:tmpl w:val="103AD3E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49271BAA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A1C6019"/>
    <w:multiLevelType w:val="multilevel"/>
    <w:tmpl w:val="0A8E35FC"/>
    <w:styleLink w:val="bcvybyb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>
    <w:nsid w:val="4E2E70C4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>
    <w:nsid w:val="54D06D04"/>
    <w:multiLevelType w:val="hybridMultilevel"/>
    <w:tmpl w:val="0616D042"/>
    <w:lvl w:ilvl="0" w:tplc="2D7E9F96">
      <w:start w:val="1"/>
      <w:numFmt w:val="bullet"/>
      <w:pStyle w:val="HB-Aufzhlungszeichenschwarz"/>
      <w:lvlText w:val=""/>
      <w:lvlJc w:val="left"/>
      <w:pPr>
        <w:ind w:left="2118" w:hanging="360"/>
      </w:pPr>
      <w:rPr>
        <w:rFonts w:ascii="Webdings" w:hAnsi="Web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5">
    <w:nsid w:val="55B309A7"/>
    <w:multiLevelType w:val="multilevel"/>
    <w:tmpl w:val="85A46EA6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>
    <w:nsid w:val="55EB714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>
    <w:nsid w:val="59D33A46"/>
    <w:multiLevelType w:val="hybridMultilevel"/>
    <w:tmpl w:val="ABB6FDC2"/>
    <w:lvl w:ilvl="0" w:tplc="AD564A8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C6EAA"/>
    <w:multiLevelType w:val="singleLevel"/>
    <w:tmpl w:val="478E8AA2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39">
    <w:nsid w:val="619905E0"/>
    <w:multiLevelType w:val="hybridMultilevel"/>
    <w:tmpl w:val="0A8E35FC"/>
    <w:lvl w:ilvl="0" w:tplc="9F062262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58E6F03C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83E3E56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C41AACB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B1C2276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7B306F16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6E276E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AB0C902E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6C45BA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63E76300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64D63146"/>
    <w:multiLevelType w:val="multilevel"/>
    <w:tmpl w:val="0A8E35FC"/>
    <w:numStyleLink w:val="FormatvorlageMitGliederungWebdingsSymbolBenutzerdefinierteFarbeR"/>
  </w:abstractNum>
  <w:abstractNum w:abstractNumId="42">
    <w:nsid w:val="692E5C5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>
    <w:nsid w:val="72266478"/>
    <w:multiLevelType w:val="multilevel"/>
    <w:tmpl w:val="0A8E35FC"/>
    <w:numStyleLink w:val="bcvybyb"/>
  </w:abstractNum>
  <w:abstractNum w:abstractNumId="44">
    <w:nsid w:val="7CEA0001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5">
    <w:nsid w:val="7E24731D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45"/>
  </w:num>
  <w:num w:numId="5">
    <w:abstractNumId w:val="12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6">
    <w:abstractNumId w:val="36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7">
    <w:abstractNumId w:val="14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8">
    <w:abstractNumId w:val="24"/>
    <w:lvlOverride w:ilvl="0">
      <w:lvl w:ilvl="0">
        <w:start w:val="1"/>
        <w:numFmt w:val="bullet"/>
        <w:lvlText w:val=""/>
        <w:lvlJc w:val="left"/>
        <w:pPr>
          <w:ind w:left="2204" w:hanging="360"/>
        </w:pPr>
        <w:rPr>
          <w:rFonts w:ascii="Webdings" w:hAnsi="Webdings"/>
          <w:color w:val="E2001A"/>
          <w:sz w:val="20"/>
        </w:rPr>
      </w:lvl>
    </w:lvlOverride>
  </w:num>
  <w:num w:numId="9">
    <w:abstractNumId w:val="40"/>
  </w:num>
  <w:num w:numId="10">
    <w:abstractNumId w:val="44"/>
  </w:num>
  <w:num w:numId="11">
    <w:abstractNumId w:val="33"/>
  </w:num>
  <w:num w:numId="12">
    <w:abstractNumId w:val="17"/>
  </w:num>
  <w:num w:numId="13">
    <w:abstractNumId w:val="4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6"/>
  </w:num>
  <w:num w:numId="26">
    <w:abstractNumId w:val="21"/>
  </w:num>
  <w:num w:numId="27">
    <w:abstractNumId w:val="15"/>
  </w:num>
  <w:num w:numId="28">
    <w:abstractNumId w:val="39"/>
  </w:num>
  <w:num w:numId="29">
    <w:abstractNumId w:val="20"/>
  </w:num>
  <w:num w:numId="30">
    <w:abstractNumId w:val="23"/>
  </w:num>
  <w:num w:numId="31">
    <w:abstractNumId w:val="29"/>
  </w:num>
  <w:num w:numId="32">
    <w:abstractNumId w:val="32"/>
  </w:num>
  <w:num w:numId="33">
    <w:abstractNumId w:val="43"/>
  </w:num>
  <w:num w:numId="34">
    <w:abstractNumId w:val="10"/>
  </w:num>
  <w:num w:numId="35">
    <w:abstractNumId w:val="41"/>
  </w:num>
  <w:num w:numId="36">
    <w:abstractNumId w:val="19"/>
  </w:num>
  <w:num w:numId="37">
    <w:abstractNumId w:val="18"/>
  </w:num>
  <w:num w:numId="38">
    <w:abstractNumId w:val="38"/>
  </w:num>
  <w:num w:numId="39">
    <w:abstractNumId w:val="37"/>
  </w:num>
  <w:num w:numId="40">
    <w:abstractNumId w:val="13"/>
  </w:num>
  <w:num w:numId="41">
    <w:abstractNumId w:val="11"/>
  </w:num>
  <w:num w:numId="42">
    <w:abstractNumId w:val="16"/>
  </w:num>
  <w:num w:numId="43">
    <w:abstractNumId w:val="31"/>
  </w:num>
  <w:num w:numId="44">
    <w:abstractNumId w:val="28"/>
  </w:num>
  <w:num w:numId="45">
    <w:abstractNumId w:val="34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05A23"/>
    <w:rsid w:val="00046CAC"/>
    <w:rsid w:val="00050B98"/>
    <w:rsid w:val="00063F96"/>
    <w:rsid w:val="000771BB"/>
    <w:rsid w:val="0008140C"/>
    <w:rsid w:val="00082699"/>
    <w:rsid w:val="00085F8B"/>
    <w:rsid w:val="000A29A2"/>
    <w:rsid w:val="000A4371"/>
    <w:rsid w:val="000B0FEC"/>
    <w:rsid w:val="000B7935"/>
    <w:rsid w:val="000C5349"/>
    <w:rsid w:val="000C7696"/>
    <w:rsid w:val="00106796"/>
    <w:rsid w:val="001077D1"/>
    <w:rsid w:val="001301DC"/>
    <w:rsid w:val="00157165"/>
    <w:rsid w:val="001605F0"/>
    <w:rsid w:val="0016204B"/>
    <w:rsid w:val="001632E1"/>
    <w:rsid w:val="001650CA"/>
    <w:rsid w:val="001764DF"/>
    <w:rsid w:val="00193724"/>
    <w:rsid w:val="00195FCB"/>
    <w:rsid w:val="00196E72"/>
    <w:rsid w:val="001A258D"/>
    <w:rsid w:val="001A47BB"/>
    <w:rsid w:val="001A7CA7"/>
    <w:rsid w:val="001B20AF"/>
    <w:rsid w:val="001B2EBC"/>
    <w:rsid w:val="001B623A"/>
    <w:rsid w:val="001D5EAF"/>
    <w:rsid w:val="001D7F9A"/>
    <w:rsid w:val="0022487A"/>
    <w:rsid w:val="00236390"/>
    <w:rsid w:val="002446E3"/>
    <w:rsid w:val="00255D32"/>
    <w:rsid w:val="002635EB"/>
    <w:rsid w:val="0026506C"/>
    <w:rsid w:val="00292643"/>
    <w:rsid w:val="002A5A4E"/>
    <w:rsid w:val="002B318A"/>
    <w:rsid w:val="002C2F46"/>
    <w:rsid w:val="002D7214"/>
    <w:rsid w:val="002E36E5"/>
    <w:rsid w:val="002F130C"/>
    <w:rsid w:val="002F3986"/>
    <w:rsid w:val="002F6299"/>
    <w:rsid w:val="00300C4E"/>
    <w:rsid w:val="00304BE5"/>
    <w:rsid w:val="00307331"/>
    <w:rsid w:val="00310C08"/>
    <w:rsid w:val="00316B9B"/>
    <w:rsid w:val="00333F53"/>
    <w:rsid w:val="00335C5E"/>
    <w:rsid w:val="003421A0"/>
    <w:rsid w:val="0035071B"/>
    <w:rsid w:val="003616DB"/>
    <w:rsid w:val="00363F1B"/>
    <w:rsid w:val="00365BFE"/>
    <w:rsid w:val="003722A8"/>
    <w:rsid w:val="003921C4"/>
    <w:rsid w:val="003A0C29"/>
    <w:rsid w:val="003A60E1"/>
    <w:rsid w:val="003B7066"/>
    <w:rsid w:val="003B7B5D"/>
    <w:rsid w:val="003C233A"/>
    <w:rsid w:val="003C7414"/>
    <w:rsid w:val="003D08E2"/>
    <w:rsid w:val="003D2161"/>
    <w:rsid w:val="003D470F"/>
    <w:rsid w:val="003D66A9"/>
    <w:rsid w:val="003E1EF4"/>
    <w:rsid w:val="00401D4B"/>
    <w:rsid w:val="0040663E"/>
    <w:rsid w:val="004103AD"/>
    <w:rsid w:val="00420D60"/>
    <w:rsid w:val="00422179"/>
    <w:rsid w:val="00423BB2"/>
    <w:rsid w:val="00426D72"/>
    <w:rsid w:val="00437952"/>
    <w:rsid w:val="00453185"/>
    <w:rsid w:val="004664C1"/>
    <w:rsid w:val="00472875"/>
    <w:rsid w:val="00473C9A"/>
    <w:rsid w:val="00474D7C"/>
    <w:rsid w:val="00490901"/>
    <w:rsid w:val="00491CF8"/>
    <w:rsid w:val="004A7A4D"/>
    <w:rsid w:val="004B1BBF"/>
    <w:rsid w:val="004C23C7"/>
    <w:rsid w:val="004D3EFF"/>
    <w:rsid w:val="004E0B33"/>
    <w:rsid w:val="00505BAE"/>
    <w:rsid w:val="00511A97"/>
    <w:rsid w:val="00516065"/>
    <w:rsid w:val="00535884"/>
    <w:rsid w:val="00562558"/>
    <w:rsid w:val="00571FAE"/>
    <w:rsid w:val="00585C63"/>
    <w:rsid w:val="00592893"/>
    <w:rsid w:val="00593B72"/>
    <w:rsid w:val="00594716"/>
    <w:rsid w:val="005A0AD6"/>
    <w:rsid w:val="005A39B6"/>
    <w:rsid w:val="005D2BD7"/>
    <w:rsid w:val="005F18C1"/>
    <w:rsid w:val="005F6EEB"/>
    <w:rsid w:val="00605052"/>
    <w:rsid w:val="006101AA"/>
    <w:rsid w:val="006131A7"/>
    <w:rsid w:val="0063047D"/>
    <w:rsid w:val="00634F1F"/>
    <w:rsid w:val="00642C23"/>
    <w:rsid w:val="006444F1"/>
    <w:rsid w:val="00646B1C"/>
    <w:rsid w:val="00667B89"/>
    <w:rsid w:val="006A0D9C"/>
    <w:rsid w:val="006A3A9E"/>
    <w:rsid w:val="006A5CE3"/>
    <w:rsid w:val="006C51BE"/>
    <w:rsid w:val="006D48E2"/>
    <w:rsid w:val="006D5CFE"/>
    <w:rsid w:val="006D60BC"/>
    <w:rsid w:val="006E3985"/>
    <w:rsid w:val="00703720"/>
    <w:rsid w:val="00707691"/>
    <w:rsid w:val="007204B1"/>
    <w:rsid w:val="00725063"/>
    <w:rsid w:val="00732264"/>
    <w:rsid w:val="00742B2C"/>
    <w:rsid w:val="007437C7"/>
    <w:rsid w:val="00781FAA"/>
    <w:rsid w:val="00783CC7"/>
    <w:rsid w:val="00786618"/>
    <w:rsid w:val="007A1D74"/>
    <w:rsid w:val="007A2BF4"/>
    <w:rsid w:val="007B673A"/>
    <w:rsid w:val="007E159F"/>
    <w:rsid w:val="0080478E"/>
    <w:rsid w:val="0081032D"/>
    <w:rsid w:val="008430BF"/>
    <w:rsid w:val="008721E9"/>
    <w:rsid w:val="00880130"/>
    <w:rsid w:val="008856A0"/>
    <w:rsid w:val="008A23FC"/>
    <w:rsid w:val="008B1782"/>
    <w:rsid w:val="008B61C1"/>
    <w:rsid w:val="008C2367"/>
    <w:rsid w:val="008D73C0"/>
    <w:rsid w:val="008E7B9E"/>
    <w:rsid w:val="008F3A0D"/>
    <w:rsid w:val="009047B7"/>
    <w:rsid w:val="00911927"/>
    <w:rsid w:val="00920E9E"/>
    <w:rsid w:val="0092153C"/>
    <w:rsid w:val="00925A8E"/>
    <w:rsid w:val="00932D34"/>
    <w:rsid w:val="00933157"/>
    <w:rsid w:val="009529B7"/>
    <w:rsid w:val="0095517F"/>
    <w:rsid w:val="0095614A"/>
    <w:rsid w:val="00956B3C"/>
    <w:rsid w:val="0096183E"/>
    <w:rsid w:val="00963D2B"/>
    <w:rsid w:val="00965A72"/>
    <w:rsid w:val="00971066"/>
    <w:rsid w:val="0097664C"/>
    <w:rsid w:val="00995424"/>
    <w:rsid w:val="009A1DB1"/>
    <w:rsid w:val="009A2636"/>
    <w:rsid w:val="009C1B67"/>
    <w:rsid w:val="009D2B7D"/>
    <w:rsid w:val="009E7F9E"/>
    <w:rsid w:val="009F4AF2"/>
    <w:rsid w:val="00A0109C"/>
    <w:rsid w:val="00A04805"/>
    <w:rsid w:val="00A16DA4"/>
    <w:rsid w:val="00A27CC1"/>
    <w:rsid w:val="00A322E7"/>
    <w:rsid w:val="00A370A3"/>
    <w:rsid w:val="00A53EDE"/>
    <w:rsid w:val="00A53F97"/>
    <w:rsid w:val="00A64D5B"/>
    <w:rsid w:val="00A91516"/>
    <w:rsid w:val="00A92EB3"/>
    <w:rsid w:val="00A97278"/>
    <w:rsid w:val="00AA0A49"/>
    <w:rsid w:val="00AA5FCA"/>
    <w:rsid w:val="00AD39F4"/>
    <w:rsid w:val="00AD5708"/>
    <w:rsid w:val="00AF3038"/>
    <w:rsid w:val="00AF51AB"/>
    <w:rsid w:val="00AF5423"/>
    <w:rsid w:val="00AF59EE"/>
    <w:rsid w:val="00B02293"/>
    <w:rsid w:val="00B050B9"/>
    <w:rsid w:val="00B05ED4"/>
    <w:rsid w:val="00B1016C"/>
    <w:rsid w:val="00B139F2"/>
    <w:rsid w:val="00B148BC"/>
    <w:rsid w:val="00B14C73"/>
    <w:rsid w:val="00B23B35"/>
    <w:rsid w:val="00B26FEC"/>
    <w:rsid w:val="00B30D01"/>
    <w:rsid w:val="00B46B93"/>
    <w:rsid w:val="00B506A6"/>
    <w:rsid w:val="00B56CCA"/>
    <w:rsid w:val="00B72345"/>
    <w:rsid w:val="00B739A0"/>
    <w:rsid w:val="00B801B7"/>
    <w:rsid w:val="00B8587A"/>
    <w:rsid w:val="00BA16A9"/>
    <w:rsid w:val="00BA2A39"/>
    <w:rsid w:val="00BB3E6F"/>
    <w:rsid w:val="00BF636F"/>
    <w:rsid w:val="00C019A1"/>
    <w:rsid w:val="00C05306"/>
    <w:rsid w:val="00C20C70"/>
    <w:rsid w:val="00C25569"/>
    <w:rsid w:val="00C34B3D"/>
    <w:rsid w:val="00C44BF5"/>
    <w:rsid w:val="00C5402C"/>
    <w:rsid w:val="00C71B4B"/>
    <w:rsid w:val="00C74F71"/>
    <w:rsid w:val="00C860F6"/>
    <w:rsid w:val="00CA2AFC"/>
    <w:rsid w:val="00CA7939"/>
    <w:rsid w:val="00CC0A31"/>
    <w:rsid w:val="00CC145D"/>
    <w:rsid w:val="00CC1575"/>
    <w:rsid w:val="00CC1F25"/>
    <w:rsid w:val="00CD172B"/>
    <w:rsid w:val="00CD20CD"/>
    <w:rsid w:val="00CD5176"/>
    <w:rsid w:val="00CE5C94"/>
    <w:rsid w:val="00CF02E3"/>
    <w:rsid w:val="00CF62E4"/>
    <w:rsid w:val="00D02515"/>
    <w:rsid w:val="00D02EB8"/>
    <w:rsid w:val="00D21040"/>
    <w:rsid w:val="00D2724B"/>
    <w:rsid w:val="00D34A18"/>
    <w:rsid w:val="00D404A8"/>
    <w:rsid w:val="00D500DB"/>
    <w:rsid w:val="00D53D03"/>
    <w:rsid w:val="00D55AC1"/>
    <w:rsid w:val="00D56E7A"/>
    <w:rsid w:val="00D613B3"/>
    <w:rsid w:val="00D72ED2"/>
    <w:rsid w:val="00DA2872"/>
    <w:rsid w:val="00DB580A"/>
    <w:rsid w:val="00DC16A5"/>
    <w:rsid w:val="00E13316"/>
    <w:rsid w:val="00E142DF"/>
    <w:rsid w:val="00E14AB5"/>
    <w:rsid w:val="00E24E06"/>
    <w:rsid w:val="00E2731C"/>
    <w:rsid w:val="00E3141B"/>
    <w:rsid w:val="00E46AA6"/>
    <w:rsid w:val="00E46FFC"/>
    <w:rsid w:val="00E47365"/>
    <w:rsid w:val="00E60068"/>
    <w:rsid w:val="00E60AFC"/>
    <w:rsid w:val="00E635C2"/>
    <w:rsid w:val="00E643C1"/>
    <w:rsid w:val="00E71F4F"/>
    <w:rsid w:val="00E72F58"/>
    <w:rsid w:val="00E761C7"/>
    <w:rsid w:val="00E85C56"/>
    <w:rsid w:val="00E90B72"/>
    <w:rsid w:val="00E96E53"/>
    <w:rsid w:val="00E979A9"/>
    <w:rsid w:val="00EA709C"/>
    <w:rsid w:val="00EB2912"/>
    <w:rsid w:val="00EB4C76"/>
    <w:rsid w:val="00EC6DBD"/>
    <w:rsid w:val="00EC6F1D"/>
    <w:rsid w:val="00EC796A"/>
    <w:rsid w:val="00ED0126"/>
    <w:rsid w:val="00EE165A"/>
    <w:rsid w:val="00EE1FBF"/>
    <w:rsid w:val="00EE4E04"/>
    <w:rsid w:val="00EF7744"/>
    <w:rsid w:val="00F03594"/>
    <w:rsid w:val="00F07361"/>
    <w:rsid w:val="00F14D0C"/>
    <w:rsid w:val="00F26464"/>
    <w:rsid w:val="00F27962"/>
    <w:rsid w:val="00F31919"/>
    <w:rsid w:val="00F37357"/>
    <w:rsid w:val="00F40B5D"/>
    <w:rsid w:val="00F42CB3"/>
    <w:rsid w:val="00F430DE"/>
    <w:rsid w:val="00F445FA"/>
    <w:rsid w:val="00F473E7"/>
    <w:rsid w:val="00F659D1"/>
    <w:rsid w:val="00F72CCD"/>
    <w:rsid w:val="00F81165"/>
    <w:rsid w:val="00F83F53"/>
    <w:rsid w:val="00F84B23"/>
    <w:rsid w:val="00F87C9E"/>
    <w:rsid w:val="00FA25E8"/>
    <w:rsid w:val="00FA5565"/>
    <w:rsid w:val="00FA5C4B"/>
    <w:rsid w:val="00FA780D"/>
    <w:rsid w:val="00FA7878"/>
    <w:rsid w:val="00FE17BB"/>
    <w:rsid w:val="00FE19F1"/>
    <w:rsid w:val="00FE22B0"/>
    <w:rsid w:val="00FE2B1E"/>
    <w:rsid w:val="00FE75C6"/>
    <w:rsid w:val="00FE76D1"/>
    <w:rsid w:val="00FE7E20"/>
    <w:rsid w:val="00FF6AA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D5B"/>
    <w:rPr>
      <w:sz w:val="24"/>
      <w:szCs w:val="24"/>
    </w:rPr>
  </w:style>
  <w:style w:type="paragraph" w:styleId="berschrift1">
    <w:name w:val="heading 1"/>
    <w:basedOn w:val="HB-Flietext11"/>
    <w:next w:val="Standard"/>
    <w:link w:val="berschrift1Zchn"/>
    <w:rsid w:val="001077D1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77D1"/>
  </w:style>
  <w:style w:type="paragraph" w:customStyle="1" w:styleId="HB-Subline-schwarz20Pt">
    <w:name w:val="_HB - Subline - schwarz 20 Pt."/>
    <w:basedOn w:val="Standard"/>
    <w:qFormat/>
    <w:rsid w:val="00EB4C76"/>
    <w:rPr>
      <w:spacing w:val="22"/>
      <w:sz w:val="40"/>
      <w:szCs w:val="40"/>
    </w:rPr>
  </w:style>
  <w:style w:type="numbering" w:customStyle="1" w:styleId="bcvybyb">
    <w:name w:val="bcvybyb"/>
    <w:basedOn w:val="KeineListe"/>
    <w:rsid w:val="00D500DB"/>
    <w:pPr>
      <w:numPr>
        <w:numId w:val="32"/>
      </w:numPr>
    </w:pPr>
  </w:style>
  <w:style w:type="character" w:styleId="Platzhaltertext">
    <w:name w:val="Placeholder Text"/>
    <w:basedOn w:val="Absatz-Standardschriftart"/>
    <w:uiPriority w:val="99"/>
    <w:semiHidden/>
    <w:rsid w:val="00E60AFC"/>
    <w:rPr>
      <w:color w:val="808080"/>
    </w:rPr>
  </w:style>
  <w:style w:type="table" w:customStyle="1" w:styleId="Tabellengitternetz">
    <w:name w:val="Tabellengitternetz"/>
    <w:basedOn w:val="NormaleTabelle"/>
    <w:rsid w:val="00EC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Flietext11fett">
    <w:name w:val="_HB - Fließtext 11 fett"/>
    <w:basedOn w:val="Standard"/>
    <w:qFormat/>
    <w:rsid w:val="00EB4C76"/>
    <w:rPr>
      <w:b/>
      <w:bCs/>
      <w:sz w:val="22"/>
      <w:szCs w:val="22"/>
    </w:rPr>
  </w:style>
  <w:style w:type="paragraph" w:customStyle="1" w:styleId="HB-Flietext11">
    <w:name w:val="_HB - Fließtext 11"/>
    <w:basedOn w:val="Standard"/>
    <w:link w:val="HB-Flietext11Zchn"/>
    <w:qFormat/>
    <w:rsid w:val="00EB4C76"/>
    <w:rPr>
      <w:sz w:val="22"/>
      <w:szCs w:val="22"/>
    </w:rPr>
  </w:style>
  <w:style w:type="numbering" w:customStyle="1" w:styleId="FormatvorlageMitGliederungWebdingsSymbolBenutzerdefinierteFarbeR">
    <w:name w:val="Formatvorlage Mit Gliederung Webdings (Symbol) Benutzerdefinierte Farbe(R..."/>
    <w:basedOn w:val="KeineListe"/>
    <w:rsid w:val="00D500DB"/>
    <w:pPr>
      <w:numPr>
        <w:numId w:val="34"/>
      </w:numPr>
    </w:pPr>
  </w:style>
  <w:style w:type="table" w:styleId="Tabellenraster">
    <w:name w:val="Table Grid"/>
    <w:basedOn w:val="NormaleTabelle"/>
    <w:rsid w:val="00E7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Flietext11Zchn">
    <w:name w:val="_HB - Fließtext 11 Zchn"/>
    <w:basedOn w:val="Absatz-Standardschriftart"/>
    <w:link w:val="HB-Flietext11"/>
    <w:rsid w:val="00EB4C76"/>
  </w:style>
  <w:style w:type="paragraph" w:customStyle="1" w:styleId="HB-berschrift-schwarz14Pt">
    <w:name w:val="_HB - Überschrift - schwarz 14 Pt."/>
    <w:basedOn w:val="HB-berschrift-rot14Pt"/>
    <w:qFormat/>
    <w:rsid w:val="007A1D74"/>
    <w:rPr>
      <w:color w:val="auto"/>
    </w:rPr>
  </w:style>
  <w:style w:type="paragraph" w:customStyle="1" w:styleId="HB-Aufzhlungszeichenrot">
    <w:name w:val="_HB - Aufzählungszeichen rot"/>
    <w:basedOn w:val="HB-Flietext11"/>
    <w:link w:val="HB-AufzhlungszeichenrotZchn"/>
    <w:qFormat/>
    <w:rsid w:val="007A1D74"/>
    <w:pPr>
      <w:numPr>
        <w:numId w:val="46"/>
      </w:numPr>
      <w:spacing w:line="280" w:lineRule="exact"/>
      <w:ind w:left="357" w:hanging="357"/>
    </w:pPr>
  </w:style>
  <w:style w:type="paragraph" w:customStyle="1" w:styleId="HB-berschrift-rot14Pt">
    <w:name w:val="_HB - Überschrift - rot 14 Pt."/>
    <w:basedOn w:val="Standard"/>
    <w:qFormat/>
    <w:rsid w:val="007A1D74"/>
    <w:pPr>
      <w:spacing w:line="320" w:lineRule="exact"/>
    </w:pPr>
    <w:rPr>
      <w:color w:val="E2001A"/>
      <w:sz w:val="28"/>
      <w:szCs w:val="22"/>
    </w:rPr>
  </w:style>
  <w:style w:type="paragraph" w:customStyle="1" w:styleId="HB-Aufzhlungszeichenschwarz">
    <w:name w:val="_HB - Aufzählungszeichen schwarz"/>
    <w:basedOn w:val="HB-Aufzhlungszeichenrot"/>
    <w:link w:val="HB-AufzhlungszeichenschwarzZchn"/>
    <w:qFormat/>
    <w:rsid w:val="007A1D74"/>
    <w:pPr>
      <w:numPr>
        <w:numId w:val="45"/>
      </w:numPr>
      <w:ind w:left="357" w:hanging="357"/>
    </w:pPr>
  </w:style>
  <w:style w:type="character" w:customStyle="1" w:styleId="HB-AufzhlungszeichenrotZchn">
    <w:name w:val="_HB - Aufzählungszeichen rot Zchn"/>
    <w:basedOn w:val="HB-Flietext11Zchn"/>
    <w:link w:val="HB-Aufzhlungszeichenrot"/>
    <w:rsid w:val="007A1D74"/>
    <w:rPr>
      <w:sz w:val="22"/>
    </w:rPr>
  </w:style>
  <w:style w:type="character" w:customStyle="1" w:styleId="HB-AufzhlungszeichenschwarzZchn">
    <w:name w:val="_HB - Aufzählungszeichen schwarz Zchn"/>
    <w:basedOn w:val="Absatz-Standardschriftart"/>
    <w:link w:val="HB-Aufzhlungszeichenschwarz"/>
    <w:rsid w:val="007A1D74"/>
    <w:rPr>
      <w:sz w:val="22"/>
    </w:rPr>
  </w:style>
  <w:style w:type="paragraph" w:styleId="Kopfzeile">
    <w:name w:val="header"/>
    <w:basedOn w:val="Standard"/>
    <w:link w:val="KopfzeileZchn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A64D5B"/>
  </w:style>
  <w:style w:type="paragraph" w:styleId="Fuzeile">
    <w:name w:val="footer"/>
    <w:basedOn w:val="Standard"/>
    <w:link w:val="FuzeileZchn"/>
    <w:uiPriority w:val="99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64D5B"/>
  </w:style>
  <w:style w:type="paragraph" w:styleId="Textkrper-Zeileneinzug">
    <w:name w:val="Body Text Indent"/>
    <w:basedOn w:val="Standard"/>
    <w:link w:val="Textkrper-ZeileneinzugZchn"/>
    <w:rsid w:val="00F83F53"/>
    <w:pPr>
      <w:ind w:left="18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83F53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D5B"/>
    <w:rPr>
      <w:sz w:val="24"/>
      <w:szCs w:val="24"/>
    </w:rPr>
  </w:style>
  <w:style w:type="paragraph" w:styleId="berschrift1">
    <w:name w:val="heading 1"/>
    <w:basedOn w:val="HB-Flietext11"/>
    <w:next w:val="Standard"/>
    <w:link w:val="berschrift1Zchn"/>
    <w:rsid w:val="001077D1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77D1"/>
  </w:style>
  <w:style w:type="paragraph" w:customStyle="1" w:styleId="HB-Subline-schwarz20Pt">
    <w:name w:val="_HB - Subline - schwarz 20 Pt."/>
    <w:basedOn w:val="Standard"/>
    <w:qFormat/>
    <w:rsid w:val="00EB4C76"/>
    <w:rPr>
      <w:spacing w:val="22"/>
      <w:sz w:val="40"/>
      <w:szCs w:val="40"/>
    </w:rPr>
  </w:style>
  <w:style w:type="numbering" w:customStyle="1" w:styleId="bcvybyb">
    <w:name w:val="bcvybyb"/>
    <w:basedOn w:val="KeineListe"/>
    <w:rsid w:val="00D500DB"/>
    <w:pPr>
      <w:numPr>
        <w:numId w:val="32"/>
      </w:numPr>
    </w:pPr>
  </w:style>
  <w:style w:type="character" w:styleId="Platzhaltertext">
    <w:name w:val="Placeholder Text"/>
    <w:basedOn w:val="Absatz-Standardschriftart"/>
    <w:uiPriority w:val="99"/>
    <w:semiHidden/>
    <w:rsid w:val="00E60AFC"/>
    <w:rPr>
      <w:color w:val="808080"/>
    </w:rPr>
  </w:style>
  <w:style w:type="table" w:customStyle="1" w:styleId="Tabellengitternetz">
    <w:name w:val="Tabellengitternetz"/>
    <w:basedOn w:val="NormaleTabelle"/>
    <w:rsid w:val="00EC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Flietext11fett">
    <w:name w:val="_HB - Fließtext 11 fett"/>
    <w:basedOn w:val="Standard"/>
    <w:qFormat/>
    <w:rsid w:val="00EB4C76"/>
    <w:rPr>
      <w:b/>
      <w:bCs/>
      <w:sz w:val="22"/>
      <w:szCs w:val="22"/>
    </w:rPr>
  </w:style>
  <w:style w:type="paragraph" w:customStyle="1" w:styleId="HB-Flietext11">
    <w:name w:val="_HB - Fließtext 11"/>
    <w:basedOn w:val="Standard"/>
    <w:link w:val="HB-Flietext11Zchn"/>
    <w:qFormat/>
    <w:rsid w:val="00EB4C76"/>
    <w:rPr>
      <w:sz w:val="22"/>
      <w:szCs w:val="22"/>
    </w:rPr>
  </w:style>
  <w:style w:type="numbering" w:customStyle="1" w:styleId="FormatvorlageMitGliederungWebdingsSymbolBenutzerdefinierteFarbeR">
    <w:name w:val="Formatvorlage Mit Gliederung Webdings (Symbol) Benutzerdefinierte Farbe(R..."/>
    <w:basedOn w:val="KeineListe"/>
    <w:rsid w:val="00D500DB"/>
    <w:pPr>
      <w:numPr>
        <w:numId w:val="34"/>
      </w:numPr>
    </w:pPr>
  </w:style>
  <w:style w:type="table" w:styleId="Tabellenraster">
    <w:name w:val="Table Grid"/>
    <w:basedOn w:val="NormaleTabelle"/>
    <w:rsid w:val="00E7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Flietext11Zchn">
    <w:name w:val="_HB - Fließtext 11 Zchn"/>
    <w:basedOn w:val="Absatz-Standardschriftart"/>
    <w:link w:val="HB-Flietext11"/>
    <w:rsid w:val="00EB4C76"/>
  </w:style>
  <w:style w:type="paragraph" w:customStyle="1" w:styleId="HB-berschrift-schwarz14Pt">
    <w:name w:val="_HB - Überschrift - schwarz 14 Pt."/>
    <w:basedOn w:val="HB-berschrift-rot14Pt"/>
    <w:qFormat/>
    <w:rsid w:val="007A1D74"/>
    <w:rPr>
      <w:color w:val="auto"/>
    </w:rPr>
  </w:style>
  <w:style w:type="paragraph" w:customStyle="1" w:styleId="HB-Aufzhlungszeichenrot">
    <w:name w:val="_HB - Aufzählungszeichen rot"/>
    <w:basedOn w:val="HB-Flietext11"/>
    <w:link w:val="HB-AufzhlungszeichenrotZchn"/>
    <w:qFormat/>
    <w:rsid w:val="007A1D74"/>
    <w:pPr>
      <w:numPr>
        <w:numId w:val="46"/>
      </w:numPr>
      <w:spacing w:line="280" w:lineRule="exact"/>
      <w:ind w:left="357" w:hanging="357"/>
    </w:pPr>
  </w:style>
  <w:style w:type="paragraph" w:customStyle="1" w:styleId="HB-berschrift-rot14Pt">
    <w:name w:val="_HB - Überschrift - rot 14 Pt."/>
    <w:basedOn w:val="Standard"/>
    <w:qFormat/>
    <w:rsid w:val="007A1D74"/>
    <w:pPr>
      <w:spacing w:line="320" w:lineRule="exact"/>
    </w:pPr>
    <w:rPr>
      <w:color w:val="E2001A"/>
      <w:sz w:val="28"/>
      <w:szCs w:val="22"/>
    </w:rPr>
  </w:style>
  <w:style w:type="paragraph" w:customStyle="1" w:styleId="HB-Aufzhlungszeichenschwarz">
    <w:name w:val="_HB - Aufzählungszeichen schwarz"/>
    <w:basedOn w:val="HB-Aufzhlungszeichenrot"/>
    <w:link w:val="HB-AufzhlungszeichenschwarzZchn"/>
    <w:qFormat/>
    <w:rsid w:val="007A1D74"/>
    <w:pPr>
      <w:numPr>
        <w:numId w:val="45"/>
      </w:numPr>
      <w:ind w:left="357" w:hanging="357"/>
    </w:pPr>
  </w:style>
  <w:style w:type="character" w:customStyle="1" w:styleId="HB-AufzhlungszeichenrotZchn">
    <w:name w:val="_HB - Aufzählungszeichen rot Zchn"/>
    <w:basedOn w:val="HB-Flietext11Zchn"/>
    <w:link w:val="HB-Aufzhlungszeichenrot"/>
    <w:rsid w:val="007A1D74"/>
    <w:rPr>
      <w:sz w:val="22"/>
    </w:rPr>
  </w:style>
  <w:style w:type="character" w:customStyle="1" w:styleId="HB-AufzhlungszeichenschwarzZchn">
    <w:name w:val="_HB - Aufzählungszeichen schwarz Zchn"/>
    <w:basedOn w:val="Absatz-Standardschriftart"/>
    <w:link w:val="HB-Aufzhlungszeichenschwarz"/>
    <w:rsid w:val="007A1D74"/>
    <w:rPr>
      <w:sz w:val="22"/>
    </w:rPr>
  </w:style>
  <w:style w:type="paragraph" w:styleId="Kopfzeile">
    <w:name w:val="header"/>
    <w:basedOn w:val="Standard"/>
    <w:link w:val="KopfzeileZchn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A64D5B"/>
  </w:style>
  <w:style w:type="paragraph" w:styleId="Fuzeile">
    <w:name w:val="footer"/>
    <w:basedOn w:val="Standard"/>
    <w:link w:val="FuzeileZchn"/>
    <w:uiPriority w:val="99"/>
    <w:rsid w:val="00A64D5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64D5B"/>
  </w:style>
  <w:style w:type="paragraph" w:styleId="Textkrper-Zeileneinzug">
    <w:name w:val="Body Text Indent"/>
    <w:basedOn w:val="Standard"/>
    <w:link w:val="Textkrper-ZeileneinzugZchn"/>
    <w:rsid w:val="00F83F53"/>
    <w:pPr>
      <w:ind w:left="18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83F5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okumentenvorlage\Word\Vorlage_extern_ohne_Deckblat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8A36-3757-42DF-B0F1-39DB73B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Vorlage_extern_ohne_Deckblatt.dotm</Template>
  <TotalTime>0</TotalTime>
  <Pages>1</Pages>
  <Words>229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Bernard</dc:creator>
  <cp:lastModifiedBy>Melanie Bernard</cp:lastModifiedBy>
  <cp:revision>28</cp:revision>
  <cp:lastPrinted>2014-04-29T10:08:00Z</cp:lastPrinted>
  <dcterms:created xsi:type="dcterms:W3CDTF">2014-04-29T09:31:00Z</dcterms:created>
  <dcterms:modified xsi:type="dcterms:W3CDTF">2018-12-13T05:40:00Z</dcterms:modified>
</cp:coreProperties>
</file>