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58" w:rsidRDefault="00562558" w:rsidP="007A1D74">
      <w:pPr>
        <w:pStyle w:val="HB-Flietext11"/>
      </w:pPr>
      <w:bookmarkStart w:id="0" w:name="_GoBack"/>
      <w:bookmarkEnd w:id="0"/>
    </w:p>
    <w:p w:rsidR="006268BF" w:rsidRPr="00162165" w:rsidRDefault="006268BF" w:rsidP="006268BF">
      <w:pPr>
        <w:spacing w:line="360" w:lineRule="auto"/>
        <w:ind w:right="68"/>
        <w:jc w:val="both"/>
        <w:rPr>
          <w:rFonts w:ascii="Arial" w:hAnsi="Arial" w:cs="Arial"/>
          <w:bCs/>
          <w:iCs/>
          <w:color w:val="000000" w:themeColor="text1"/>
          <w:lang w:val="en-US"/>
        </w:rPr>
      </w:pPr>
      <w:r w:rsidRPr="00162165">
        <w:rPr>
          <w:rFonts w:ascii="Arial" w:hAnsi="Arial" w:cs="Arial"/>
          <w:bCs/>
          <w:iCs/>
          <w:color w:val="000000" w:themeColor="text1"/>
          <w:lang w:val="en-US"/>
        </w:rPr>
        <w:t>Marbach, Jul</w:t>
      </w:r>
      <w:r w:rsidR="00162165" w:rsidRPr="00162165">
        <w:rPr>
          <w:rFonts w:ascii="Arial" w:hAnsi="Arial" w:cs="Arial"/>
          <w:bCs/>
          <w:iCs/>
          <w:color w:val="000000" w:themeColor="text1"/>
          <w:lang w:val="en-US"/>
        </w:rPr>
        <w:t>y</w:t>
      </w:r>
      <w:r w:rsidRPr="00162165">
        <w:rPr>
          <w:rFonts w:ascii="Arial" w:hAnsi="Arial" w:cs="Arial"/>
          <w:bCs/>
          <w:iCs/>
          <w:color w:val="000000" w:themeColor="text1"/>
          <w:lang w:val="en-US"/>
        </w:rPr>
        <w:t xml:space="preserve"> </w:t>
      </w:r>
      <w:r w:rsidR="00162165" w:rsidRPr="00162165">
        <w:rPr>
          <w:rFonts w:ascii="Arial" w:hAnsi="Arial" w:cs="Arial"/>
          <w:bCs/>
          <w:iCs/>
          <w:color w:val="000000" w:themeColor="text1"/>
          <w:lang w:val="en-US"/>
        </w:rPr>
        <w:t xml:space="preserve">4th </w:t>
      </w:r>
      <w:r w:rsidRPr="00162165">
        <w:rPr>
          <w:rFonts w:ascii="Arial" w:hAnsi="Arial" w:cs="Arial"/>
          <w:bCs/>
          <w:iCs/>
          <w:color w:val="000000" w:themeColor="text1"/>
          <w:lang w:val="en-US"/>
        </w:rPr>
        <w:t>2023</w:t>
      </w:r>
    </w:p>
    <w:p w:rsidR="006268BF" w:rsidRPr="00162165" w:rsidRDefault="006268BF" w:rsidP="006268BF">
      <w:pPr>
        <w:spacing w:line="360" w:lineRule="auto"/>
        <w:ind w:right="68"/>
        <w:jc w:val="both"/>
        <w:rPr>
          <w:rFonts w:ascii="Arial" w:hAnsi="Arial" w:cs="Arial"/>
          <w:b/>
          <w:bCs/>
          <w:iCs/>
          <w:color w:val="E2001A"/>
          <w:lang w:val="en-US"/>
        </w:rPr>
      </w:pPr>
    </w:p>
    <w:p w:rsidR="00162165" w:rsidRPr="00841556" w:rsidRDefault="00162165" w:rsidP="00162165">
      <w:pPr>
        <w:spacing w:line="360" w:lineRule="auto"/>
        <w:ind w:right="68"/>
        <w:jc w:val="both"/>
        <w:rPr>
          <w:rFonts w:ascii="Arial" w:hAnsi="Arial" w:cs="Arial"/>
          <w:b/>
          <w:bCs/>
          <w:iCs/>
          <w:color w:val="E2001A"/>
          <w:lang w:val="en-US"/>
        </w:rPr>
      </w:pPr>
      <w:r>
        <w:rPr>
          <w:rFonts w:ascii="Arial" w:hAnsi="Arial" w:cs="Arial"/>
          <w:b/>
          <w:bCs/>
          <w:iCs/>
          <w:color w:val="E2001A"/>
          <w:lang w:val="en-US"/>
        </w:rPr>
        <w:t>Solutions for the complete</w:t>
      </w:r>
      <w:r w:rsidRPr="00841556">
        <w:rPr>
          <w:rFonts w:ascii="Arial" w:hAnsi="Arial" w:cs="Arial"/>
          <w:b/>
          <w:bCs/>
          <w:iCs/>
          <w:color w:val="E2001A"/>
          <w:lang w:val="en-US"/>
        </w:rPr>
        <w:t xml:space="preserve"> process: Hainbuch presents </w:t>
      </w:r>
      <w:r>
        <w:rPr>
          <w:rFonts w:ascii="Arial" w:hAnsi="Arial" w:cs="Arial"/>
          <w:b/>
          <w:bCs/>
          <w:iCs/>
          <w:color w:val="E2001A"/>
          <w:lang w:val="en-US"/>
        </w:rPr>
        <w:t>news</w:t>
      </w:r>
      <w:r w:rsidRPr="00841556">
        <w:rPr>
          <w:rFonts w:ascii="Arial" w:hAnsi="Arial" w:cs="Arial"/>
          <w:b/>
          <w:bCs/>
          <w:iCs/>
          <w:color w:val="E2001A"/>
          <w:lang w:val="en-US"/>
        </w:rPr>
        <w:t xml:space="preserve"> for </w:t>
      </w:r>
      <w:r>
        <w:rPr>
          <w:rFonts w:ascii="Arial" w:hAnsi="Arial" w:cs="Arial"/>
          <w:b/>
          <w:bCs/>
          <w:iCs/>
          <w:color w:val="E2001A"/>
          <w:lang w:val="en-US"/>
        </w:rPr>
        <w:t xml:space="preserve">change-over, clamping, </w:t>
      </w:r>
      <w:r w:rsidRPr="00841556">
        <w:rPr>
          <w:rFonts w:ascii="Arial" w:hAnsi="Arial" w:cs="Arial"/>
          <w:b/>
          <w:bCs/>
          <w:iCs/>
          <w:color w:val="E2001A"/>
          <w:lang w:val="en-US"/>
        </w:rPr>
        <w:t>measur</w:t>
      </w:r>
      <w:r>
        <w:rPr>
          <w:rFonts w:ascii="Arial" w:hAnsi="Arial" w:cs="Arial"/>
          <w:b/>
          <w:bCs/>
          <w:iCs/>
          <w:color w:val="E2001A"/>
          <w:lang w:val="en-US"/>
        </w:rPr>
        <w:t>ement and a</w:t>
      </w:r>
      <w:r w:rsidRPr="00841556">
        <w:rPr>
          <w:rFonts w:ascii="Arial" w:hAnsi="Arial" w:cs="Arial"/>
          <w:b/>
          <w:bCs/>
          <w:iCs/>
          <w:color w:val="E2001A"/>
          <w:lang w:val="en-US"/>
        </w:rPr>
        <w:t>utomation at EMO.</w:t>
      </w:r>
    </w:p>
    <w:p w:rsidR="006268BF" w:rsidRPr="00162165" w:rsidRDefault="006268BF" w:rsidP="006268BF">
      <w:pPr>
        <w:spacing w:line="360" w:lineRule="auto"/>
        <w:ind w:right="68"/>
        <w:jc w:val="both"/>
        <w:rPr>
          <w:rFonts w:ascii="Arial" w:hAnsi="Arial" w:cs="Arial"/>
          <w:b/>
          <w:bCs/>
          <w:iCs/>
          <w:color w:val="E2001A"/>
          <w:lang w:val="en-US"/>
        </w:rPr>
      </w:pPr>
    </w:p>
    <w:p w:rsidR="00162165" w:rsidRPr="00162165" w:rsidRDefault="00162165" w:rsidP="00162165">
      <w:pPr>
        <w:spacing w:line="360" w:lineRule="auto"/>
        <w:ind w:right="68"/>
        <w:jc w:val="both"/>
        <w:rPr>
          <w:rFonts w:ascii="Arial" w:hAnsi="Arial" w:cs="Arial"/>
          <w:b/>
          <w:bCs/>
          <w:iCs/>
          <w:color w:val="000000" w:themeColor="text1"/>
          <w:lang w:val="en-US"/>
        </w:rPr>
      </w:pPr>
      <w:r w:rsidRPr="002D4600">
        <w:rPr>
          <w:rFonts w:ascii="Arial" w:hAnsi="Arial" w:cs="Arial"/>
          <w:b/>
          <w:bCs/>
          <w:iCs/>
          <w:color w:val="000000" w:themeColor="text1"/>
          <w:lang w:val="en-US"/>
        </w:rPr>
        <w:t xml:space="preserve">At EMO 2023, Hainbuch will present itself as a full-range supplier for change-over, clamping, measurement and automation. </w:t>
      </w:r>
      <w:r w:rsidRPr="00162165">
        <w:rPr>
          <w:rFonts w:ascii="Arial" w:hAnsi="Arial" w:cs="Arial"/>
          <w:b/>
          <w:bCs/>
          <w:iCs/>
          <w:color w:val="000000" w:themeColor="text1"/>
          <w:lang w:val="en-US"/>
        </w:rPr>
        <w:t xml:space="preserve">Visitors to the trade show can see for themselves the intelligent solutions for the entire manufacturing process </w:t>
      </w:r>
      <w:r w:rsidR="006B1D5B">
        <w:rPr>
          <w:rFonts w:ascii="Arial" w:hAnsi="Arial" w:cs="Arial"/>
          <w:b/>
          <w:bCs/>
          <w:iCs/>
          <w:color w:val="000000" w:themeColor="text1"/>
          <w:lang w:val="en-US"/>
        </w:rPr>
        <w:t>with</w:t>
      </w:r>
      <w:r w:rsidRPr="00162165">
        <w:rPr>
          <w:rFonts w:ascii="Arial" w:hAnsi="Arial" w:cs="Arial"/>
          <w:b/>
          <w:bCs/>
          <w:iCs/>
          <w:color w:val="000000" w:themeColor="text1"/>
          <w:lang w:val="en-US"/>
        </w:rPr>
        <w:t xml:space="preserve"> exciting live demos.</w:t>
      </w:r>
    </w:p>
    <w:p w:rsidR="00162165" w:rsidRPr="00841556" w:rsidRDefault="00162165" w:rsidP="00162165">
      <w:pPr>
        <w:spacing w:line="360" w:lineRule="auto"/>
        <w:ind w:right="68"/>
        <w:jc w:val="both"/>
        <w:rPr>
          <w:rFonts w:ascii="Arial" w:hAnsi="Arial" w:cs="Arial"/>
          <w:b/>
          <w:bCs/>
          <w:iCs/>
          <w:color w:val="E2001A"/>
          <w:lang w:val="en-US"/>
        </w:rPr>
      </w:pPr>
    </w:p>
    <w:p w:rsidR="00162165" w:rsidRPr="002D4600" w:rsidRDefault="00162165" w:rsidP="00162165">
      <w:pPr>
        <w:spacing w:line="360" w:lineRule="auto"/>
        <w:jc w:val="both"/>
        <w:rPr>
          <w:rFonts w:ascii="Arial" w:hAnsi="Arial" w:cs="Arial"/>
          <w:lang w:val="en-US"/>
        </w:rPr>
      </w:pPr>
      <w:r w:rsidRPr="002D4600">
        <w:rPr>
          <w:rFonts w:ascii="Arial" w:hAnsi="Arial" w:cs="Arial"/>
          <w:lang w:val="en-US"/>
        </w:rPr>
        <w:t xml:space="preserve">Hainbuch is presenting itself with a new self-image at EMO 2023 in Hanover: "Today, we are a solution provider for the entire process: change-over, clamping, measurement and automation," is how Stefan Nitsche, Division Manager Main Products, describes the company's range of competencies. Of course, clamping technology and set-up time optimization are and will remain at the heart of the specialists for high-precision clamping solutions from Marbach. </w:t>
      </w:r>
      <w:r w:rsidRPr="0028031A">
        <w:rPr>
          <w:rFonts w:ascii="Arial" w:hAnsi="Arial" w:cs="Arial"/>
          <w:lang w:val="en-US"/>
        </w:rPr>
        <w:t xml:space="preserve">But with the acquisition of Vischer &amp; Bolli Automation almost three years ago, Hainbuch has rapidly expanded its expertise in the field of automation. </w:t>
      </w:r>
      <w:r w:rsidRPr="002D4600">
        <w:rPr>
          <w:rFonts w:ascii="Arial" w:hAnsi="Arial" w:cs="Arial"/>
          <w:lang w:val="en-US"/>
        </w:rPr>
        <w:t xml:space="preserve">"Today, we support our customers throughout the entire process," Nitsche describes the further development. "From workpiece loading </w:t>
      </w:r>
      <w:r>
        <w:rPr>
          <w:rFonts w:ascii="Arial" w:hAnsi="Arial" w:cs="Arial"/>
          <w:lang w:val="en-US"/>
        </w:rPr>
        <w:t>and</w:t>
      </w:r>
      <w:r w:rsidRPr="002D4600">
        <w:rPr>
          <w:rFonts w:ascii="Arial" w:hAnsi="Arial" w:cs="Arial"/>
          <w:lang w:val="en-US"/>
        </w:rPr>
        <w:t xml:space="preserve"> clamping </w:t>
      </w:r>
      <w:r>
        <w:rPr>
          <w:rFonts w:ascii="Arial" w:hAnsi="Arial" w:cs="Arial"/>
          <w:lang w:val="en-US"/>
        </w:rPr>
        <w:t>device set-up or change-over</w:t>
      </w:r>
      <w:r w:rsidRPr="002D4600">
        <w:rPr>
          <w:rFonts w:ascii="Arial" w:hAnsi="Arial" w:cs="Arial"/>
          <w:lang w:val="en-US"/>
        </w:rPr>
        <w:t xml:space="preserve">, to clamping the workpieces, to quality control through measuring processes. We are at the starting line with solutions for all process steps, whether manual or automated." </w:t>
      </w:r>
    </w:p>
    <w:p w:rsidR="00162165" w:rsidRPr="00841556" w:rsidRDefault="00162165" w:rsidP="00162165">
      <w:pPr>
        <w:spacing w:line="360" w:lineRule="auto"/>
        <w:ind w:right="68"/>
        <w:jc w:val="both"/>
        <w:rPr>
          <w:rFonts w:ascii="Arial" w:hAnsi="Arial" w:cs="Arial"/>
          <w:b/>
          <w:bCs/>
          <w:iCs/>
          <w:color w:val="E2001A"/>
          <w:lang w:val="en-US"/>
        </w:rPr>
      </w:pPr>
    </w:p>
    <w:p w:rsidR="00162165" w:rsidRPr="002D4600" w:rsidRDefault="00162165" w:rsidP="00162165">
      <w:pPr>
        <w:spacing w:line="360" w:lineRule="auto"/>
        <w:jc w:val="both"/>
        <w:rPr>
          <w:rFonts w:ascii="Arial" w:hAnsi="Arial" w:cs="Arial"/>
          <w:b/>
          <w:lang w:val="en-US"/>
        </w:rPr>
      </w:pPr>
      <w:r w:rsidRPr="002D4600">
        <w:rPr>
          <w:rFonts w:ascii="Arial" w:hAnsi="Arial" w:cs="Arial"/>
          <w:b/>
          <w:lang w:val="en-US"/>
        </w:rPr>
        <w:t>Cha</w:t>
      </w:r>
      <w:r>
        <w:rPr>
          <w:rFonts w:ascii="Arial" w:hAnsi="Arial" w:cs="Arial"/>
          <w:b/>
          <w:lang w:val="en-US"/>
        </w:rPr>
        <w:t>n</w:t>
      </w:r>
      <w:r w:rsidRPr="002D4600">
        <w:rPr>
          <w:rFonts w:ascii="Arial" w:hAnsi="Arial" w:cs="Arial"/>
          <w:b/>
          <w:lang w:val="en-US"/>
        </w:rPr>
        <w:t xml:space="preserve">ge-over: quick </w:t>
      </w:r>
      <w:r>
        <w:rPr>
          <w:rFonts w:ascii="Arial" w:hAnsi="Arial" w:cs="Arial"/>
          <w:b/>
          <w:lang w:val="en-US"/>
        </w:rPr>
        <w:t xml:space="preserve">change-over </w:t>
      </w:r>
      <w:r w:rsidRPr="002D4600">
        <w:rPr>
          <w:rFonts w:ascii="Arial" w:hAnsi="Arial" w:cs="Arial"/>
          <w:b/>
          <w:lang w:val="en-US"/>
        </w:rPr>
        <w:t>solutions accelerate the process</w:t>
      </w:r>
    </w:p>
    <w:p w:rsidR="00162165" w:rsidRPr="00841556" w:rsidRDefault="00162165" w:rsidP="00162165">
      <w:pPr>
        <w:spacing w:line="360" w:lineRule="auto"/>
        <w:jc w:val="both"/>
        <w:rPr>
          <w:rFonts w:ascii="Arial" w:hAnsi="Arial" w:cs="Arial"/>
          <w:b/>
          <w:bCs/>
          <w:iCs/>
          <w:color w:val="E2001A"/>
          <w:lang w:val="en-US"/>
        </w:rPr>
      </w:pPr>
      <w:r>
        <w:rPr>
          <w:rFonts w:ascii="Arial" w:hAnsi="Arial" w:cs="Arial"/>
          <w:lang w:val="en-US"/>
        </w:rPr>
        <w:t>Change-over</w:t>
      </w:r>
      <w:r w:rsidRPr="00841556">
        <w:rPr>
          <w:rFonts w:ascii="Arial" w:hAnsi="Arial" w:cs="Arial"/>
          <w:lang w:val="en-US"/>
        </w:rPr>
        <w:t xml:space="preserve"> solutions from Hainbuch - be it t</w:t>
      </w:r>
      <w:r>
        <w:rPr>
          <w:rFonts w:ascii="Arial" w:hAnsi="Arial" w:cs="Arial"/>
          <w:lang w:val="en-US"/>
        </w:rPr>
        <w:t xml:space="preserve">he Hainbuch system or the quick </w:t>
      </w:r>
      <w:r w:rsidRPr="00841556">
        <w:rPr>
          <w:rFonts w:ascii="Arial" w:hAnsi="Arial" w:cs="Arial"/>
          <w:lang w:val="en-US"/>
        </w:rPr>
        <w:t>change</w:t>
      </w:r>
      <w:r>
        <w:rPr>
          <w:rFonts w:ascii="Arial" w:hAnsi="Arial" w:cs="Arial"/>
          <w:lang w:val="en-US"/>
        </w:rPr>
        <w:t>-over</w:t>
      </w:r>
      <w:r w:rsidRPr="00841556">
        <w:rPr>
          <w:rFonts w:ascii="Arial" w:hAnsi="Arial" w:cs="Arial"/>
          <w:lang w:val="en-US"/>
        </w:rPr>
        <w:t xml:space="preserve"> system centrotex - are easy to handle, save valuable time and thus costs. </w:t>
      </w:r>
      <w:r w:rsidRPr="002D4600">
        <w:rPr>
          <w:rFonts w:ascii="Arial" w:hAnsi="Arial" w:cs="Arial"/>
          <w:lang w:val="en-US"/>
        </w:rPr>
        <w:t>For the centrotex quick change</w:t>
      </w:r>
      <w:r>
        <w:rPr>
          <w:rFonts w:ascii="Arial" w:hAnsi="Arial" w:cs="Arial"/>
          <w:lang w:val="en-US"/>
        </w:rPr>
        <w:t>-over</w:t>
      </w:r>
      <w:r w:rsidRPr="002D4600">
        <w:rPr>
          <w:rFonts w:ascii="Arial" w:hAnsi="Arial" w:cs="Arial"/>
          <w:lang w:val="en-US"/>
        </w:rPr>
        <w:t xml:space="preserve"> system, Hainbuch is now presenting another addition at </w:t>
      </w:r>
      <w:r w:rsidRPr="002D4600">
        <w:rPr>
          <w:rFonts w:ascii="Arial" w:hAnsi="Arial" w:cs="Arial"/>
          <w:lang w:val="en-US"/>
        </w:rPr>
        <w:lastRenderedPageBreak/>
        <w:t>EMO: a new 3-jaw chuck. In addition to the Toplus and Spanntop chucks for O.</w:t>
      </w:r>
      <w:r>
        <w:rPr>
          <w:rFonts w:ascii="Arial" w:hAnsi="Arial" w:cs="Arial"/>
          <w:lang w:val="en-US"/>
        </w:rPr>
        <w:t>D.</w:t>
      </w:r>
      <w:r w:rsidRPr="002D4600">
        <w:rPr>
          <w:rFonts w:ascii="Arial" w:hAnsi="Arial" w:cs="Arial"/>
          <w:lang w:val="en-US"/>
        </w:rPr>
        <w:t xml:space="preserve"> clamping, the Maxxos and Mando mandrels and the compensating 4-jaw chuck, the 3-jaw chuck with its very low installation height completes the range of clamping devices. This means that</w:t>
      </w:r>
      <w:r w:rsidRPr="00841556">
        <w:rPr>
          <w:rFonts w:ascii="Arial" w:hAnsi="Arial" w:cs="Arial"/>
          <w:b/>
          <w:bCs/>
          <w:iCs/>
          <w:color w:val="E2001A"/>
          <w:lang w:val="en-US"/>
        </w:rPr>
        <w:t xml:space="preserve"> </w:t>
      </w:r>
      <w:r w:rsidRPr="002D4600">
        <w:rPr>
          <w:rFonts w:ascii="Arial" w:hAnsi="Arial" w:cs="Arial"/>
          <w:lang w:val="en-US"/>
        </w:rPr>
        <w:t xml:space="preserve">the </w:t>
      </w:r>
      <w:r>
        <w:rPr>
          <w:rFonts w:ascii="Arial" w:hAnsi="Arial" w:cs="Arial"/>
          <w:lang w:val="en-US"/>
        </w:rPr>
        <w:t>clamping device</w:t>
      </w:r>
      <w:r w:rsidRPr="002D4600">
        <w:rPr>
          <w:rFonts w:ascii="Arial" w:hAnsi="Arial" w:cs="Arial"/>
          <w:lang w:val="en-US"/>
        </w:rPr>
        <w:t xml:space="preserve"> can be changed over </w:t>
      </w:r>
      <w:r>
        <w:rPr>
          <w:rFonts w:ascii="Arial" w:hAnsi="Arial" w:cs="Arial"/>
          <w:lang w:val="en-US"/>
        </w:rPr>
        <w:t>in less than</w:t>
      </w:r>
      <w:r w:rsidRPr="002D4600">
        <w:rPr>
          <w:rFonts w:ascii="Arial" w:hAnsi="Arial" w:cs="Arial"/>
          <w:lang w:val="en-US"/>
        </w:rPr>
        <w:t xml:space="preserve"> 1</w:t>
      </w:r>
      <w:r w:rsidRPr="00841556">
        <w:rPr>
          <w:rFonts w:ascii="Arial" w:hAnsi="Arial" w:cs="Arial"/>
          <w:b/>
          <w:bCs/>
          <w:iCs/>
          <w:color w:val="E2001A"/>
          <w:lang w:val="en-US"/>
        </w:rPr>
        <w:t xml:space="preserve"> </w:t>
      </w:r>
      <w:r w:rsidRPr="002D4600">
        <w:rPr>
          <w:rFonts w:ascii="Arial" w:hAnsi="Arial" w:cs="Arial"/>
          <w:lang w:val="en-US"/>
        </w:rPr>
        <w:t xml:space="preserve">minute - without </w:t>
      </w:r>
      <w:r>
        <w:rPr>
          <w:rFonts w:ascii="Arial" w:hAnsi="Arial" w:cs="Arial"/>
          <w:lang w:val="en-US"/>
        </w:rPr>
        <w:t>alig</w:t>
      </w:r>
      <w:r w:rsidR="000942E7">
        <w:rPr>
          <w:rFonts w:ascii="Arial" w:hAnsi="Arial" w:cs="Arial"/>
          <w:lang w:val="en-US"/>
        </w:rPr>
        <w:t>n</w:t>
      </w:r>
      <w:r>
        <w:rPr>
          <w:rFonts w:ascii="Arial" w:hAnsi="Arial" w:cs="Arial"/>
          <w:lang w:val="en-US"/>
        </w:rPr>
        <w:t>ment</w:t>
      </w:r>
      <w:r w:rsidRPr="002D4600">
        <w:rPr>
          <w:rFonts w:ascii="Arial" w:hAnsi="Arial" w:cs="Arial"/>
          <w:lang w:val="en-US"/>
        </w:rPr>
        <w:t>. This means even more flexibility in the machining process for small batches with frequent clamping device chang</w:t>
      </w:r>
      <w:r>
        <w:rPr>
          <w:rFonts w:ascii="Arial" w:hAnsi="Arial" w:cs="Arial"/>
          <w:lang w:val="en-US"/>
        </w:rPr>
        <w:t>e-overs</w:t>
      </w:r>
      <w:r w:rsidRPr="002D4600">
        <w:rPr>
          <w:rFonts w:ascii="Arial" w:hAnsi="Arial" w:cs="Arial"/>
          <w:lang w:val="en-US"/>
        </w:rPr>
        <w:t xml:space="preserve">. </w:t>
      </w:r>
      <w:r w:rsidRPr="00162165">
        <w:rPr>
          <w:rFonts w:ascii="Arial" w:hAnsi="Arial" w:cs="Arial"/>
          <w:lang w:val="en-US"/>
        </w:rPr>
        <w:t xml:space="preserve">Another highlight: a new storage and handling system for centrotex products. </w:t>
      </w:r>
      <w:r w:rsidRPr="002D4600">
        <w:rPr>
          <w:rFonts w:ascii="Arial" w:hAnsi="Arial" w:cs="Arial"/>
          <w:lang w:val="en-US"/>
        </w:rPr>
        <w:t>With the</w:t>
      </w:r>
      <w:r w:rsidRPr="00841556">
        <w:rPr>
          <w:rFonts w:ascii="Arial" w:hAnsi="Arial" w:cs="Arial"/>
          <w:b/>
          <w:bCs/>
          <w:iCs/>
          <w:color w:val="E2001A"/>
          <w:lang w:val="en-US"/>
        </w:rPr>
        <w:t xml:space="preserve"> </w:t>
      </w:r>
      <w:r w:rsidRPr="002D4600">
        <w:rPr>
          <w:rFonts w:ascii="Arial" w:hAnsi="Arial" w:cs="Arial"/>
          <w:lang w:val="en-US"/>
        </w:rPr>
        <w:t xml:space="preserve">pallets, holders, transport carts and the set-up </w:t>
      </w:r>
      <w:r>
        <w:rPr>
          <w:rFonts w:ascii="Arial" w:hAnsi="Arial" w:cs="Arial"/>
          <w:lang w:val="en-US"/>
        </w:rPr>
        <w:t>hoist</w:t>
      </w:r>
      <w:r w:rsidRPr="002D4600">
        <w:rPr>
          <w:rFonts w:ascii="Arial" w:hAnsi="Arial" w:cs="Arial"/>
          <w:lang w:val="en-US"/>
        </w:rPr>
        <w:t xml:space="preserve">, the products can be stored and handled cleanly and easily. </w:t>
      </w:r>
      <w:r w:rsidRPr="00841556">
        <w:rPr>
          <w:rFonts w:ascii="Arial" w:hAnsi="Arial" w:cs="Arial"/>
          <w:lang w:val="en-US"/>
        </w:rPr>
        <w:t>This also saves valuable time.</w:t>
      </w:r>
      <w:r w:rsidRPr="00841556">
        <w:rPr>
          <w:rFonts w:ascii="Arial" w:hAnsi="Arial" w:cs="Arial"/>
          <w:b/>
          <w:bCs/>
          <w:iCs/>
          <w:color w:val="E2001A"/>
          <w:lang w:val="en-US"/>
        </w:rPr>
        <w:t xml:space="preserve"> </w:t>
      </w:r>
    </w:p>
    <w:p w:rsidR="00162165" w:rsidRPr="00841556" w:rsidRDefault="00162165" w:rsidP="00162165">
      <w:pPr>
        <w:spacing w:line="360" w:lineRule="auto"/>
        <w:ind w:right="68"/>
        <w:jc w:val="both"/>
        <w:rPr>
          <w:rFonts w:ascii="Arial" w:hAnsi="Arial" w:cs="Arial"/>
          <w:b/>
          <w:bCs/>
          <w:iCs/>
          <w:color w:val="E2001A"/>
          <w:lang w:val="en-US"/>
        </w:rPr>
      </w:pPr>
    </w:p>
    <w:p w:rsidR="00162165" w:rsidRPr="00162165" w:rsidRDefault="00162165" w:rsidP="00162165">
      <w:pPr>
        <w:spacing w:line="360" w:lineRule="auto"/>
        <w:jc w:val="both"/>
        <w:rPr>
          <w:rFonts w:ascii="Arial" w:hAnsi="Arial" w:cs="Arial"/>
          <w:b/>
          <w:lang w:val="en-US"/>
        </w:rPr>
      </w:pPr>
      <w:r w:rsidRPr="00162165">
        <w:rPr>
          <w:rFonts w:ascii="Arial" w:hAnsi="Arial" w:cs="Arial"/>
          <w:b/>
          <w:lang w:val="en-US"/>
        </w:rPr>
        <w:t>Clamping: Safe and rigid clamping ensures maximum process reliability.</w:t>
      </w:r>
    </w:p>
    <w:p w:rsidR="00162165" w:rsidRPr="002D4600" w:rsidRDefault="00162165" w:rsidP="00162165">
      <w:pPr>
        <w:spacing w:line="360" w:lineRule="auto"/>
        <w:jc w:val="both"/>
        <w:rPr>
          <w:rFonts w:ascii="Arial" w:hAnsi="Arial" w:cs="Arial"/>
          <w:lang w:val="en-US"/>
        </w:rPr>
      </w:pPr>
      <w:r w:rsidRPr="0028031A">
        <w:rPr>
          <w:rFonts w:ascii="Arial" w:hAnsi="Arial" w:cs="Arial"/>
          <w:lang w:val="en-US"/>
        </w:rPr>
        <w:t xml:space="preserve">The invention of the Spanntop chuck in the 70s marked the beginning of a new era in workpiece clamping. Since then, new and improved solutions have continuously followed, which are now copied worldwide. The hexagonal geometry of the Toplus chuck was then also transferred to the Maxxos mandrel to ensure even greater rigidity at higher transmission forces. </w:t>
      </w:r>
      <w:r w:rsidRPr="00162165">
        <w:rPr>
          <w:rFonts w:ascii="Arial" w:hAnsi="Arial" w:cs="Arial"/>
          <w:lang w:val="en-US"/>
        </w:rPr>
        <w:t xml:space="preserve">At EMO, Hainbuch is now presenting the Maxxos T212 mandrel for the first time. </w:t>
      </w:r>
      <w:r w:rsidRPr="002D4600">
        <w:rPr>
          <w:rFonts w:ascii="Arial" w:hAnsi="Arial" w:cs="Arial"/>
          <w:lang w:val="en-US"/>
        </w:rPr>
        <w:t xml:space="preserve">Compared to the proven Maxxos T211, the T212 without draw bolt with new improved technology is ideal for workpieces with blind </w:t>
      </w:r>
      <w:r>
        <w:rPr>
          <w:rFonts w:ascii="Arial" w:hAnsi="Arial" w:cs="Arial"/>
          <w:lang w:val="en-US"/>
        </w:rPr>
        <w:t xml:space="preserve">bores </w:t>
      </w:r>
      <w:r w:rsidRPr="002D4600">
        <w:rPr>
          <w:rFonts w:ascii="Arial" w:hAnsi="Arial" w:cs="Arial"/>
          <w:lang w:val="en-US"/>
        </w:rPr>
        <w:t xml:space="preserve">or very short clamping lengths: No clamping length is lost due to the </w:t>
      </w:r>
      <w:r>
        <w:rPr>
          <w:rFonts w:ascii="Arial" w:hAnsi="Arial" w:cs="Arial"/>
          <w:lang w:val="en-US"/>
        </w:rPr>
        <w:t>draw</w:t>
      </w:r>
      <w:r w:rsidRPr="002D4600">
        <w:rPr>
          <w:rFonts w:ascii="Arial" w:hAnsi="Arial" w:cs="Arial"/>
          <w:lang w:val="en-US"/>
        </w:rPr>
        <w:t xml:space="preserve"> bolt. Thanks to the hexagonal pyramid shape, the Maxxos is the mandrel for the most demanding machining and promises 25% higher holding force than the round mandrel and in some cases double torque transmission.</w:t>
      </w:r>
    </w:p>
    <w:p w:rsidR="00162165" w:rsidRPr="002D4600" w:rsidRDefault="00162165" w:rsidP="00162165">
      <w:pPr>
        <w:spacing w:line="360" w:lineRule="auto"/>
        <w:jc w:val="both"/>
        <w:rPr>
          <w:rFonts w:ascii="Arial" w:hAnsi="Arial" w:cs="Arial"/>
          <w:b/>
          <w:lang w:val="en-US"/>
        </w:rPr>
      </w:pPr>
    </w:p>
    <w:p w:rsidR="00162165" w:rsidRPr="00841556" w:rsidRDefault="00162165" w:rsidP="00162165">
      <w:pPr>
        <w:spacing w:line="360" w:lineRule="auto"/>
        <w:jc w:val="both"/>
        <w:rPr>
          <w:rFonts w:ascii="Arial" w:hAnsi="Arial" w:cs="Arial"/>
          <w:b/>
          <w:lang w:val="en-US"/>
        </w:rPr>
      </w:pPr>
      <w:r w:rsidRPr="00841556">
        <w:rPr>
          <w:rFonts w:ascii="Arial" w:hAnsi="Arial" w:cs="Arial"/>
          <w:b/>
          <w:lang w:val="en-US"/>
        </w:rPr>
        <w:t>Measuring: Stable processes thanks to integrated measuring technology</w:t>
      </w:r>
    </w:p>
    <w:p w:rsidR="00162165" w:rsidRDefault="00162165" w:rsidP="00162165">
      <w:pPr>
        <w:spacing w:line="360" w:lineRule="auto"/>
        <w:jc w:val="both"/>
        <w:rPr>
          <w:rFonts w:ascii="Arial" w:hAnsi="Arial" w:cs="Arial"/>
          <w:lang w:val="en-US"/>
        </w:rPr>
      </w:pPr>
      <w:r w:rsidRPr="00841556">
        <w:rPr>
          <w:rFonts w:ascii="Arial" w:hAnsi="Arial" w:cs="Arial"/>
          <w:lang w:val="en-US"/>
        </w:rPr>
        <w:t xml:space="preserve">The process does not end with the machining of the workpiece. Continuous measurement and control of the workpiece quality guarantees process stability. </w:t>
      </w:r>
      <w:r>
        <w:rPr>
          <w:rFonts w:ascii="Arial" w:hAnsi="Arial" w:cs="Arial"/>
          <w:lang w:val="en-US"/>
        </w:rPr>
        <w:t xml:space="preserve"> </w:t>
      </w:r>
    </w:p>
    <w:p w:rsidR="00162165" w:rsidRDefault="00162165" w:rsidP="00162165">
      <w:pPr>
        <w:spacing w:line="360" w:lineRule="auto"/>
        <w:jc w:val="both"/>
        <w:rPr>
          <w:rFonts w:ascii="Arial" w:hAnsi="Arial" w:cs="Arial"/>
          <w:lang w:val="en-US"/>
        </w:rPr>
      </w:pPr>
      <w:r w:rsidRPr="00841556">
        <w:rPr>
          <w:rFonts w:ascii="Arial" w:hAnsi="Arial" w:cs="Arial"/>
          <w:lang w:val="en-US"/>
        </w:rPr>
        <w:lastRenderedPageBreak/>
        <w:t xml:space="preserve">On the one hand, this can be done in separate measuring steps outside the machine, but in-line measurement is often more cost-effective and time-saving. The clamping devices with integrated measuring intelligence from Hainbuch make such in-line measurement possible. They continuously measure workpiece diameter, temperature, workpiece contact and clamping force. Via </w:t>
      </w:r>
      <w:r>
        <w:rPr>
          <w:rFonts w:ascii="Arial" w:hAnsi="Arial" w:cs="Arial"/>
          <w:lang w:val="en-US"/>
        </w:rPr>
        <w:t>contactless</w:t>
      </w:r>
      <w:r w:rsidRPr="00841556">
        <w:rPr>
          <w:rFonts w:ascii="Arial" w:hAnsi="Arial" w:cs="Arial"/>
          <w:lang w:val="en-US"/>
        </w:rPr>
        <w:t xml:space="preserve"> data and energy transmission, the measurement data is directly </w:t>
      </w:r>
      <w:r>
        <w:rPr>
          <w:rFonts w:ascii="Arial" w:hAnsi="Arial" w:cs="Arial"/>
          <w:lang w:val="en-US"/>
        </w:rPr>
        <w:t>relayed</w:t>
      </w:r>
      <w:r w:rsidRPr="00841556">
        <w:rPr>
          <w:rFonts w:ascii="Arial" w:hAnsi="Arial" w:cs="Arial"/>
          <w:lang w:val="en-US"/>
        </w:rPr>
        <w:t xml:space="preserve"> to the machine control</w:t>
      </w:r>
      <w:r>
        <w:rPr>
          <w:rFonts w:ascii="Arial" w:hAnsi="Arial" w:cs="Arial"/>
          <w:lang w:val="en-US"/>
        </w:rPr>
        <w:t>ler where it is</w:t>
      </w:r>
      <w:r w:rsidRPr="00841556">
        <w:rPr>
          <w:rFonts w:ascii="Arial" w:hAnsi="Arial" w:cs="Arial"/>
          <w:lang w:val="en-US"/>
        </w:rPr>
        <w:t xml:space="preserve"> </w:t>
      </w:r>
      <w:r>
        <w:rPr>
          <w:rFonts w:ascii="Arial" w:hAnsi="Arial" w:cs="Arial"/>
          <w:lang w:val="en-US"/>
        </w:rPr>
        <w:t>analyzed</w:t>
      </w:r>
      <w:r w:rsidRPr="00841556">
        <w:rPr>
          <w:rFonts w:ascii="Arial" w:hAnsi="Arial" w:cs="Arial"/>
          <w:lang w:val="en-US"/>
        </w:rPr>
        <w:t>. The control</w:t>
      </w:r>
      <w:r>
        <w:rPr>
          <w:rFonts w:ascii="Arial" w:hAnsi="Arial" w:cs="Arial"/>
          <w:lang w:val="en-US"/>
        </w:rPr>
        <w:t>ler executes</w:t>
      </w:r>
      <w:r w:rsidRPr="00841556">
        <w:rPr>
          <w:rFonts w:ascii="Arial" w:hAnsi="Arial" w:cs="Arial"/>
          <w:lang w:val="en-US"/>
        </w:rPr>
        <w:t xml:space="preserve"> a setpoint </w:t>
      </w:r>
      <w:r>
        <w:rPr>
          <w:rFonts w:ascii="Arial" w:hAnsi="Arial" w:cs="Arial"/>
          <w:lang w:val="en-US"/>
        </w:rPr>
        <w:t>comparison</w:t>
      </w:r>
      <w:r w:rsidRPr="00841556">
        <w:rPr>
          <w:rFonts w:ascii="Arial" w:hAnsi="Arial" w:cs="Arial"/>
          <w:lang w:val="en-US"/>
        </w:rPr>
        <w:t xml:space="preserve">. If </w:t>
      </w:r>
      <w:r>
        <w:rPr>
          <w:rFonts w:ascii="Arial" w:hAnsi="Arial" w:cs="Arial"/>
          <w:lang w:val="en-US"/>
        </w:rPr>
        <w:t xml:space="preserve">there are </w:t>
      </w:r>
      <w:r w:rsidRPr="00841556">
        <w:rPr>
          <w:rFonts w:ascii="Arial" w:hAnsi="Arial" w:cs="Arial"/>
          <w:lang w:val="en-US"/>
        </w:rPr>
        <w:t xml:space="preserve">deviations, a message is issued or a correction is initiated immediately. With the intelligent IQ clamping devices - available both as a chuck for </w:t>
      </w:r>
      <w:r>
        <w:rPr>
          <w:rFonts w:ascii="Arial" w:hAnsi="Arial" w:cs="Arial"/>
          <w:lang w:val="en-US"/>
        </w:rPr>
        <w:t>O.D.</w:t>
      </w:r>
      <w:r w:rsidRPr="00841556">
        <w:rPr>
          <w:rFonts w:ascii="Arial" w:hAnsi="Arial" w:cs="Arial"/>
          <w:lang w:val="en-US"/>
        </w:rPr>
        <w:t xml:space="preserve"> clamping and as a clamping mandrel for </w:t>
      </w:r>
      <w:r>
        <w:rPr>
          <w:rFonts w:ascii="Arial" w:hAnsi="Arial" w:cs="Arial"/>
          <w:lang w:val="en-US"/>
        </w:rPr>
        <w:t>I.D.</w:t>
      </w:r>
      <w:r w:rsidRPr="00841556">
        <w:rPr>
          <w:rFonts w:ascii="Arial" w:hAnsi="Arial" w:cs="Arial"/>
          <w:lang w:val="en-US"/>
        </w:rPr>
        <w:t xml:space="preserve"> clamping - Hainbuch increases machine availability and process capability and reduces the upstream and downstream measuring processes. This increases quality and ensures a constant level.</w:t>
      </w:r>
    </w:p>
    <w:p w:rsidR="00162165" w:rsidRDefault="00162165" w:rsidP="00162165">
      <w:pPr>
        <w:spacing w:line="360" w:lineRule="auto"/>
        <w:jc w:val="both"/>
        <w:rPr>
          <w:rFonts w:ascii="Arial" w:hAnsi="Arial" w:cs="Arial"/>
          <w:lang w:val="en-US"/>
        </w:rPr>
      </w:pPr>
    </w:p>
    <w:p w:rsidR="00162165" w:rsidRPr="003931EA" w:rsidRDefault="00162165" w:rsidP="00162165">
      <w:pPr>
        <w:spacing w:line="360" w:lineRule="auto"/>
        <w:jc w:val="both"/>
        <w:rPr>
          <w:rFonts w:ascii="Arial" w:hAnsi="Arial" w:cs="Arial"/>
          <w:b/>
          <w:lang w:val="en-US"/>
        </w:rPr>
      </w:pPr>
      <w:r w:rsidRPr="003931EA">
        <w:rPr>
          <w:rFonts w:ascii="Arial" w:hAnsi="Arial" w:cs="Arial"/>
          <w:b/>
          <w:lang w:val="en-US"/>
        </w:rPr>
        <w:t>Automation: Also works for small series and single-part production</w:t>
      </w:r>
    </w:p>
    <w:p w:rsidR="00162165" w:rsidRPr="00841556" w:rsidRDefault="00162165" w:rsidP="00162165">
      <w:pPr>
        <w:spacing w:line="360" w:lineRule="auto"/>
        <w:jc w:val="both"/>
        <w:rPr>
          <w:rFonts w:ascii="Arial" w:hAnsi="Arial" w:cs="Arial"/>
          <w:lang w:val="en-US"/>
        </w:rPr>
      </w:pPr>
      <w:r>
        <w:rPr>
          <w:rFonts w:ascii="Arial" w:hAnsi="Arial" w:cs="Arial"/>
          <w:lang w:val="en-US"/>
        </w:rPr>
        <w:t>Workholding</w:t>
      </w:r>
      <w:r w:rsidRPr="00841556">
        <w:rPr>
          <w:rFonts w:ascii="Arial" w:hAnsi="Arial" w:cs="Arial"/>
          <w:lang w:val="en-US"/>
        </w:rPr>
        <w:t xml:space="preserve"> technology is the logical starting point for successful automation: It simplifies processes and often also saves process steps. Particularly in the case of small series and single-part production, the </w:t>
      </w:r>
      <w:r>
        <w:rPr>
          <w:rFonts w:ascii="Arial" w:hAnsi="Arial" w:cs="Arial"/>
          <w:lang w:val="en-US"/>
        </w:rPr>
        <w:t>change-over</w:t>
      </w:r>
      <w:r w:rsidRPr="00841556">
        <w:rPr>
          <w:rFonts w:ascii="Arial" w:hAnsi="Arial" w:cs="Arial"/>
          <w:lang w:val="en-US"/>
        </w:rPr>
        <w:t xml:space="preserve"> effort often reduces valuable machine running times. Therefore, for these processes, an automated clamping device change</w:t>
      </w:r>
      <w:r>
        <w:rPr>
          <w:rFonts w:ascii="Arial" w:hAnsi="Arial" w:cs="Arial"/>
          <w:lang w:val="en-US"/>
        </w:rPr>
        <w:t>-over</w:t>
      </w:r>
      <w:r w:rsidRPr="00841556">
        <w:rPr>
          <w:rFonts w:ascii="Arial" w:hAnsi="Arial" w:cs="Arial"/>
          <w:lang w:val="en-US"/>
        </w:rPr>
        <w:t xml:space="preserve"> makes automation really worthwhile. With the zero</w:t>
      </w:r>
      <w:r>
        <w:rPr>
          <w:rFonts w:ascii="Arial" w:hAnsi="Arial" w:cs="Arial"/>
          <w:lang w:val="en-US"/>
        </w:rPr>
        <w:t>-</w:t>
      </w:r>
      <w:r w:rsidRPr="00841556">
        <w:rPr>
          <w:rFonts w:ascii="Arial" w:hAnsi="Arial" w:cs="Arial"/>
          <w:lang w:val="en-US"/>
        </w:rPr>
        <w:t xml:space="preserve"> point clamping systems of the AC [automated change] line for both turning and milling, Hainbuch offers field-proven solutions here. </w:t>
      </w:r>
    </w:p>
    <w:p w:rsidR="00162165" w:rsidRPr="00841556" w:rsidRDefault="00162165" w:rsidP="00162165">
      <w:pPr>
        <w:spacing w:line="360" w:lineRule="auto"/>
        <w:jc w:val="both"/>
        <w:rPr>
          <w:rFonts w:ascii="Arial" w:hAnsi="Arial" w:cs="Arial"/>
          <w:lang w:val="en-US"/>
        </w:rPr>
      </w:pPr>
    </w:p>
    <w:p w:rsidR="00162165" w:rsidRPr="00841556" w:rsidRDefault="00162165" w:rsidP="00162165">
      <w:pPr>
        <w:spacing w:line="360" w:lineRule="auto"/>
        <w:jc w:val="both"/>
        <w:rPr>
          <w:rFonts w:ascii="Arial" w:hAnsi="Arial" w:cs="Arial"/>
          <w:lang w:val="en-US"/>
        </w:rPr>
      </w:pPr>
      <w:r w:rsidRPr="00841556">
        <w:rPr>
          <w:rFonts w:ascii="Arial" w:hAnsi="Arial" w:cs="Arial"/>
          <w:lang w:val="en-US"/>
        </w:rPr>
        <w:t xml:space="preserve">"Our customers and trade show guests can get their own impression of all solutions in our live demos at EMO," Nitsche invites visitors to the live demos. "Our team of experts will be on hand to answer any questions about </w:t>
      </w:r>
      <w:r>
        <w:rPr>
          <w:rFonts w:ascii="Arial" w:hAnsi="Arial" w:cs="Arial"/>
          <w:lang w:val="en-US"/>
        </w:rPr>
        <w:t>change-over, clamping, measurement</w:t>
      </w:r>
      <w:r w:rsidRPr="00841556">
        <w:rPr>
          <w:rFonts w:ascii="Arial" w:hAnsi="Arial" w:cs="Arial"/>
          <w:lang w:val="en-US"/>
        </w:rPr>
        <w:t xml:space="preserve"> and automation. We look forward to a lively exchange."</w:t>
      </w:r>
    </w:p>
    <w:p w:rsidR="006268BF" w:rsidRPr="000942E7" w:rsidRDefault="006268BF" w:rsidP="006268BF">
      <w:pPr>
        <w:pStyle w:val="StandardWeb"/>
        <w:spacing w:before="0" w:beforeAutospacing="0" w:after="0" w:afterAutospacing="0" w:line="360" w:lineRule="auto"/>
        <w:jc w:val="both"/>
        <w:rPr>
          <w:rFonts w:ascii="Arial" w:hAnsi="Arial" w:cs="Arial"/>
          <w:sz w:val="22"/>
          <w:szCs w:val="22"/>
          <w:lang w:val="en-US"/>
        </w:rPr>
      </w:pPr>
    </w:p>
    <w:p w:rsidR="006268BF" w:rsidRPr="000942E7" w:rsidRDefault="000942E7" w:rsidP="006268BF">
      <w:pPr>
        <w:pStyle w:val="Textkrper-Zeileneinzug"/>
        <w:spacing w:line="360" w:lineRule="auto"/>
        <w:ind w:left="0" w:right="68"/>
        <w:jc w:val="both"/>
        <w:rPr>
          <w:bCs/>
          <w:sz w:val="22"/>
          <w:szCs w:val="22"/>
          <w:lang w:val="en-US"/>
        </w:rPr>
      </w:pPr>
      <w:r>
        <w:rPr>
          <w:bCs/>
          <w:sz w:val="22"/>
          <w:szCs w:val="22"/>
          <w:lang w:val="en-US"/>
        </w:rPr>
        <w:t>C</w:t>
      </w:r>
      <w:r w:rsidRPr="000942E7">
        <w:rPr>
          <w:bCs/>
          <w:sz w:val="22"/>
          <w:szCs w:val="22"/>
          <w:lang w:val="en-US"/>
        </w:rPr>
        <w:t>haracters [with spaces]:</w:t>
      </w:r>
      <w:r w:rsidR="006268BF" w:rsidRPr="000942E7">
        <w:rPr>
          <w:bCs/>
          <w:sz w:val="22"/>
          <w:szCs w:val="22"/>
          <w:lang w:val="en-US"/>
        </w:rPr>
        <w:t xml:space="preserve"> 5.3</w:t>
      </w:r>
      <w:r>
        <w:rPr>
          <w:bCs/>
          <w:sz w:val="22"/>
          <w:szCs w:val="22"/>
          <w:lang w:val="en-US"/>
        </w:rPr>
        <w:t>4</w:t>
      </w:r>
      <w:r w:rsidR="006268BF" w:rsidRPr="000942E7">
        <w:rPr>
          <w:bCs/>
          <w:sz w:val="22"/>
          <w:szCs w:val="22"/>
          <w:lang w:val="en-US"/>
        </w:rPr>
        <w:t>6</w:t>
      </w:r>
    </w:p>
    <w:p w:rsidR="006268BF" w:rsidRPr="000942E7" w:rsidRDefault="006268BF" w:rsidP="006268BF">
      <w:pPr>
        <w:pStyle w:val="Default"/>
        <w:rPr>
          <w:rFonts w:ascii="Arial" w:hAnsi="Arial" w:cs="Arial"/>
          <w:lang w:val="en-US"/>
        </w:rPr>
      </w:pPr>
      <w:r w:rsidRPr="000942E7">
        <w:rPr>
          <w:rFonts w:ascii="Arial" w:hAnsi="Arial" w:cs="Arial"/>
          <w:b/>
          <w:lang w:val="en-US"/>
        </w:rPr>
        <w:lastRenderedPageBreak/>
        <w:t xml:space="preserve">HAINBUCH </w:t>
      </w:r>
      <w:r w:rsidR="00162165" w:rsidRPr="000942E7">
        <w:rPr>
          <w:rFonts w:ascii="Arial" w:hAnsi="Arial" w:cs="Arial"/>
          <w:b/>
          <w:lang w:val="en-US"/>
        </w:rPr>
        <w:t>at</w:t>
      </w:r>
      <w:r w:rsidRPr="000942E7">
        <w:rPr>
          <w:rFonts w:ascii="Arial" w:hAnsi="Arial" w:cs="Arial"/>
          <w:b/>
          <w:lang w:val="en-US"/>
        </w:rPr>
        <w:t xml:space="preserve"> EMO 2023 in Hanover:</w:t>
      </w:r>
      <w:r w:rsidRPr="000942E7">
        <w:rPr>
          <w:rFonts w:ascii="Arial" w:hAnsi="Arial" w:cs="Arial"/>
          <w:lang w:val="en-US"/>
        </w:rPr>
        <w:t xml:space="preserve"> Hall 3 / </w:t>
      </w:r>
      <w:r w:rsidR="00162165" w:rsidRPr="000942E7">
        <w:rPr>
          <w:rFonts w:ascii="Arial" w:hAnsi="Arial" w:cs="Arial"/>
          <w:lang w:val="en-US"/>
        </w:rPr>
        <w:t>Booth</w:t>
      </w:r>
      <w:r w:rsidRPr="000942E7">
        <w:rPr>
          <w:rFonts w:ascii="Arial" w:hAnsi="Arial" w:cs="Arial"/>
          <w:lang w:val="en-US"/>
        </w:rPr>
        <w:t xml:space="preserve"> </w:t>
      </w:r>
      <w:r w:rsidRPr="000942E7">
        <w:rPr>
          <w:rFonts w:ascii="Arial" w:hAnsi="Arial" w:cs="Arial"/>
          <w:b/>
          <w:bCs/>
          <w:sz w:val="20"/>
          <w:szCs w:val="20"/>
          <w:lang w:val="en-US"/>
        </w:rPr>
        <w:t xml:space="preserve"> </w:t>
      </w:r>
      <w:r w:rsidRPr="000942E7">
        <w:rPr>
          <w:rFonts w:ascii="Arial" w:hAnsi="Arial" w:cs="Arial"/>
          <w:lang w:val="en-US"/>
        </w:rPr>
        <w:t>I12</w:t>
      </w:r>
    </w:p>
    <w:p w:rsidR="006268BF" w:rsidRPr="000942E7" w:rsidRDefault="006268BF" w:rsidP="006268BF">
      <w:pPr>
        <w:spacing w:line="360" w:lineRule="auto"/>
        <w:jc w:val="both"/>
        <w:rPr>
          <w:rFonts w:ascii="Arial" w:hAnsi="Arial" w:cs="Arial"/>
          <w:lang w:val="en-US"/>
        </w:rPr>
      </w:pPr>
    </w:p>
    <w:p w:rsidR="006268BF" w:rsidRPr="000942E7" w:rsidRDefault="000942E7" w:rsidP="006268BF">
      <w:pPr>
        <w:spacing w:line="360" w:lineRule="auto"/>
        <w:jc w:val="both"/>
        <w:rPr>
          <w:rFonts w:ascii="Arial" w:hAnsi="Arial" w:cs="Arial"/>
          <w:b/>
          <w:lang w:val="en-US"/>
        </w:rPr>
      </w:pPr>
      <w:r>
        <w:rPr>
          <w:rFonts w:ascii="Arial" w:hAnsi="Arial" w:cs="Arial"/>
          <w:b/>
          <w:lang w:val="en-US"/>
        </w:rPr>
        <w:t>Images</w:t>
      </w:r>
      <w:r w:rsidR="006268BF" w:rsidRPr="000942E7">
        <w:rPr>
          <w:rFonts w:ascii="Arial" w:hAnsi="Arial" w:cs="Arial"/>
          <w:b/>
          <w:lang w:val="en-US"/>
        </w:rPr>
        <w:t>:</w:t>
      </w:r>
    </w:p>
    <w:p w:rsidR="006268BF" w:rsidRPr="008E52D1" w:rsidRDefault="008E52D1" w:rsidP="006268BF">
      <w:pPr>
        <w:spacing w:line="360" w:lineRule="auto"/>
        <w:jc w:val="both"/>
        <w:rPr>
          <w:rFonts w:ascii="Arial" w:hAnsi="Arial" w:cs="Arial"/>
          <w:color w:val="FF0000"/>
          <w:lang w:val="en-US"/>
        </w:rPr>
      </w:pPr>
      <w:r w:rsidRPr="008E52D1">
        <w:rPr>
          <w:rFonts w:ascii="Arial" w:hAnsi="Arial" w:cs="Arial"/>
          <w:lang w:val="en-US"/>
        </w:rPr>
        <w:t>01_Hainbuch_Solutions for the complete process.jpg</w:t>
      </w:r>
    </w:p>
    <w:p w:rsidR="008E52D1" w:rsidRPr="008E52D1" w:rsidRDefault="008E52D1" w:rsidP="006268BF">
      <w:pPr>
        <w:spacing w:line="360" w:lineRule="auto"/>
        <w:jc w:val="both"/>
        <w:rPr>
          <w:rFonts w:ascii="Arial" w:hAnsi="Arial" w:cs="Arial"/>
          <w:noProof/>
          <w:lang w:val="en-US"/>
        </w:rPr>
      </w:pPr>
      <w:r w:rsidRPr="008E52D1">
        <w:rPr>
          <w:rFonts w:ascii="Arial" w:hAnsi="Arial" w:cs="Arial"/>
          <w:noProof/>
          <w:lang w:val="en-US"/>
        </w:rPr>
        <w:t>02_Hainbuch</w:t>
      </w:r>
      <w:r>
        <w:rPr>
          <w:rFonts w:ascii="Arial" w:hAnsi="Arial" w:cs="Arial"/>
          <w:noProof/>
          <w:lang w:val="en-US"/>
        </w:rPr>
        <w:t>_</w:t>
      </w:r>
      <w:r w:rsidRPr="008E52D1">
        <w:rPr>
          <w:rFonts w:ascii="Arial" w:hAnsi="Arial" w:cs="Arial"/>
          <w:noProof/>
          <w:lang w:val="en-US"/>
        </w:rPr>
        <w:t>Automated zero-point clamping system for turning - centroteX AC.jpg</w:t>
      </w:r>
    </w:p>
    <w:p w:rsidR="008E52D1" w:rsidRPr="000942E7" w:rsidRDefault="008E52D1" w:rsidP="006268BF">
      <w:pPr>
        <w:spacing w:line="360" w:lineRule="auto"/>
        <w:jc w:val="both"/>
        <w:rPr>
          <w:rFonts w:ascii="Arial" w:hAnsi="Arial" w:cs="Arial"/>
          <w:noProof/>
          <w:lang w:val="en-US"/>
        </w:rPr>
      </w:pPr>
      <w:r w:rsidRPr="000942E7">
        <w:rPr>
          <w:rFonts w:ascii="Arial" w:hAnsi="Arial" w:cs="Arial"/>
          <w:noProof/>
          <w:lang w:val="en-US"/>
        </w:rPr>
        <w:t>03_Hainbuch_Automated zero-point clamping system for milling - DockLock AC.jpg</w:t>
      </w:r>
    </w:p>
    <w:p w:rsidR="006268BF" w:rsidRPr="008E52D1" w:rsidRDefault="008E52D1" w:rsidP="006268BF">
      <w:pPr>
        <w:spacing w:line="360" w:lineRule="auto"/>
        <w:jc w:val="both"/>
        <w:rPr>
          <w:rFonts w:ascii="Arial" w:hAnsi="Arial" w:cs="Arial"/>
          <w:lang w:val="en-US"/>
        </w:rPr>
      </w:pPr>
      <w:r w:rsidRPr="008E52D1">
        <w:rPr>
          <w:rFonts w:ascii="Arial" w:hAnsi="Arial" w:cs="Arial"/>
          <w:lang w:val="en-US"/>
        </w:rPr>
        <w:t>04_Hainbuch_Clamping devices with integrated intelligent meas</w:t>
      </w:r>
      <w:r w:rsidR="000942E7">
        <w:rPr>
          <w:rFonts w:ascii="Arial" w:hAnsi="Arial" w:cs="Arial"/>
          <w:lang w:val="en-US"/>
        </w:rPr>
        <w:t>u</w:t>
      </w:r>
      <w:r w:rsidRPr="008E52D1">
        <w:rPr>
          <w:rFonts w:ascii="Arial" w:hAnsi="Arial" w:cs="Arial"/>
          <w:lang w:val="en-US"/>
        </w:rPr>
        <w:t>ring technology - Toplus IQ.jpg</w:t>
      </w:r>
    </w:p>
    <w:p w:rsidR="008E52D1" w:rsidRPr="000942E7" w:rsidRDefault="008E52D1" w:rsidP="006268BF">
      <w:pPr>
        <w:pStyle w:val="Textkrper-Zeileneinzug"/>
        <w:spacing w:line="360" w:lineRule="auto"/>
        <w:ind w:left="0" w:right="68"/>
        <w:jc w:val="both"/>
        <w:rPr>
          <w:b/>
          <w:bCs/>
          <w:sz w:val="22"/>
          <w:szCs w:val="22"/>
          <w:lang w:val="en-US"/>
        </w:rPr>
      </w:pPr>
    </w:p>
    <w:p w:rsidR="008E52D1" w:rsidRPr="000942E7" w:rsidRDefault="008E52D1" w:rsidP="006268BF">
      <w:pPr>
        <w:pStyle w:val="Textkrper-Zeileneinzug"/>
        <w:spacing w:line="360" w:lineRule="auto"/>
        <w:ind w:left="0" w:right="68"/>
        <w:jc w:val="both"/>
        <w:rPr>
          <w:b/>
          <w:bCs/>
          <w:sz w:val="22"/>
          <w:szCs w:val="22"/>
          <w:lang w:val="en-US"/>
        </w:rPr>
      </w:pPr>
    </w:p>
    <w:p w:rsidR="006268BF" w:rsidRPr="000942E7" w:rsidRDefault="006268BF" w:rsidP="006268BF">
      <w:pPr>
        <w:pStyle w:val="Textkrper-Zeileneinzug"/>
        <w:spacing w:line="360" w:lineRule="auto"/>
        <w:ind w:left="0" w:right="68"/>
        <w:jc w:val="both"/>
        <w:rPr>
          <w:b/>
          <w:bCs/>
          <w:sz w:val="22"/>
          <w:szCs w:val="22"/>
          <w:lang w:val="en-US"/>
        </w:rPr>
      </w:pPr>
      <w:r w:rsidRPr="000942E7">
        <w:rPr>
          <w:b/>
          <w:bCs/>
          <w:sz w:val="22"/>
          <w:szCs w:val="22"/>
          <w:lang w:val="en-US"/>
        </w:rPr>
        <w:t>Press</w:t>
      </w:r>
      <w:r w:rsidR="008E52D1" w:rsidRPr="000942E7">
        <w:rPr>
          <w:b/>
          <w:bCs/>
          <w:sz w:val="22"/>
          <w:szCs w:val="22"/>
          <w:lang w:val="en-US"/>
        </w:rPr>
        <w:t xml:space="preserve"> contact</w:t>
      </w:r>
      <w:r w:rsidRPr="000942E7">
        <w:rPr>
          <w:b/>
          <w:bCs/>
          <w:sz w:val="22"/>
          <w:szCs w:val="22"/>
          <w:lang w:val="en-US"/>
        </w:rPr>
        <w:t>:</w:t>
      </w:r>
    </w:p>
    <w:p w:rsidR="006268BF" w:rsidRPr="000942E7" w:rsidRDefault="006268BF" w:rsidP="006268BF">
      <w:pPr>
        <w:spacing w:line="360" w:lineRule="auto"/>
        <w:jc w:val="both"/>
        <w:rPr>
          <w:rFonts w:ascii="Arial" w:hAnsi="Arial" w:cs="Arial"/>
          <w:lang w:val="en-US"/>
        </w:rPr>
      </w:pPr>
      <w:r w:rsidRPr="000942E7">
        <w:rPr>
          <w:rFonts w:ascii="Arial" w:hAnsi="Arial" w:cs="Arial"/>
          <w:lang w:val="en-US"/>
        </w:rPr>
        <w:t>Christina Große Kathöfer</w:t>
      </w:r>
    </w:p>
    <w:p w:rsidR="006268BF" w:rsidRPr="000942E7" w:rsidRDefault="007D6AF6" w:rsidP="006268BF">
      <w:pPr>
        <w:spacing w:line="360" w:lineRule="auto"/>
        <w:jc w:val="both"/>
        <w:rPr>
          <w:rFonts w:ascii="Arial" w:hAnsi="Arial" w:cs="Arial"/>
          <w:lang w:val="en-US"/>
        </w:rPr>
      </w:pPr>
      <w:r w:rsidRPr="000942E7">
        <w:rPr>
          <w:rFonts w:ascii="Arial" w:hAnsi="Arial" w:cs="Arial"/>
          <w:lang w:val="en-US"/>
        </w:rPr>
        <w:t xml:space="preserve">Head of </w:t>
      </w:r>
      <w:r w:rsidR="006268BF" w:rsidRPr="000942E7">
        <w:rPr>
          <w:rFonts w:ascii="Arial" w:hAnsi="Arial" w:cs="Arial"/>
          <w:lang w:val="en-US"/>
        </w:rPr>
        <w:t>Marketing</w:t>
      </w:r>
    </w:p>
    <w:p w:rsidR="006268BF" w:rsidRPr="00314500" w:rsidRDefault="006268BF" w:rsidP="006268BF">
      <w:pPr>
        <w:spacing w:line="360" w:lineRule="auto"/>
        <w:jc w:val="both"/>
        <w:rPr>
          <w:rFonts w:ascii="Arial" w:hAnsi="Arial" w:cs="Arial"/>
        </w:rPr>
      </w:pPr>
      <w:r w:rsidRPr="00314500">
        <w:rPr>
          <w:rFonts w:ascii="Arial" w:hAnsi="Arial" w:cs="Arial"/>
        </w:rPr>
        <w:t>Tel. +49 7144.907-106</w:t>
      </w:r>
    </w:p>
    <w:p w:rsidR="006268BF" w:rsidRPr="00314500" w:rsidRDefault="006268BF" w:rsidP="006268BF">
      <w:pPr>
        <w:spacing w:line="360" w:lineRule="auto"/>
        <w:jc w:val="both"/>
        <w:rPr>
          <w:rFonts w:ascii="Arial" w:hAnsi="Arial" w:cs="Arial"/>
        </w:rPr>
      </w:pPr>
      <w:r w:rsidRPr="00314500">
        <w:rPr>
          <w:rFonts w:ascii="Arial" w:hAnsi="Arial" w:cs="Arial"/>
        </w:rPr>
        <w:t>Christina.grossekathoefer@hainbuch.de</w:t>
      </w:r>
    </w:p>
    <w:p w:rsidR="006268BF" w:rsidRPr="000F4B79" w:rsidRDefault="006268BF" w:rsidP="006268BF">
      <w:pPr>
        <w:pStyle w:val="HB-Flietext11"/>
        <w:tabs>
          <w:tab w:val="left" w:pos="2127"/>
        </w:tabs>
        <w:rPr>
          <w:rFonts w:asciiTheme="minorHAnsi" w:hAnsiTheme="minorHAnsi" w:cstheme="minorHAnsi"/>
        </w:rPr>
      </w:pPr>
    </w:p>
    <w:p w:rsidR="008656CE" w:rsidRPr="00130354" w:rsidRDefault="008656CE" w:rsidP="006268BF">
      <w:pPr>
        <w:pStyle w:val="HB-berschrift-rot14Pt"/>
      </w:pPr>
    </w:p>
    <w:sectPr w:rsidR="008656CE" w:rsidRPr="00130354" w:rsidSect="00844A18">
      <w:headerReference w:type="default" r:id="rId8"/>
      <w:footerReference w:type="default" r:id="rId9"/>
      <w:headerReference w:type="first" r:id="rId10"/>
      <w:footerReference w:type="first" r:id="rId11"/>
      <w:pgSz w:w="11906" w:h="16838" w:code="9"/>
      <w:pgMar w:top="3686" w:right="992"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16" w:rsidRDefault="00A55216" w:rsidP="00B26FEC">
      <w:r>
        <w:separator/>
      </w:r>
    </w:p>
  </w:endnote>
  <w:endnote w:type="continuationSeparator" w:id="0">
    <w:p w:rsidR="00A55216" w:rsidRDefault="00A55216" w:rsidP="00B2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0A" w:rsidRPr="008E52D1" w:rsidRDefault="00DB580A" w:rsidP="00786618">
    <w:pPr>
      <w:rPr>
        <w:rFonts w:ascii="Arial" w:hAnsi="Arial" w:cs="Arial"/>
        <w:sz w:val="16"/>
      </w:rPr>
    </w:pPr>
    <w:r w:rsidRPr="008E52D1">
      <w:rPr>
        <w:rFonts w:ascii="Arial" w:hAnsi="Arial" w:cs="Arial"/>
        <w:sz w:val="16"/>
      </w:rPr>
      <w:t>HAINBUCH GmbH · SPANNENDE TECHNIK</w:t>
    </w:r>
  </w:p>
  <w:p w:rsidR="00DB580A" w:rsidRPr="008E52D1" w:rsidRDefault="00DB580A" w:rsidP="00786618">
    <w:pPr>
      <w:rPr>
        <w:rFonts w:ascii="Arial" w:hAnsi="Arial" w:cs="Arial"/>
        <w:sz w:val="16"/>
        <w:szCs w:val="16"/>
      </w:rPr>
    </w:pPr>
    <w:r w:rsidRPr="008E52D1">
      <w:rPr>
        <w:rFonts w:ascii="Arial" w:hAnsi="Arial" w:cs="Arial"/>
        <w:sz w:val="16"/>
        <w:szCs w:val="16"/>
      </w:rPr>
      <w:t>Sitz der Gesellschaft / Headquarter</w:t>
    </w:r>
    <w:r w:rsidR="0052139E" w:rsidRPr="008E52D1">
      <w:rPr>
        <w:rFonts w:ascii="Arial" w:hAnsi="Arial" w:cs="Arial"/>
        <w:sz w:val="16"/>
        <w:szCs w:val="16"/>
      </w:rPr>
      <w:t>s</w:t>
    </w:r>
    <w:r w:rsidRPr="008E52D1">
      <w:rPr>
        <w:rFonts w:ascii="Arial" w:hAnsi="Arial" w:cs="Arial"/>
        <w:sz w:val="16"/>
        <w:szCs w:val="16"/>
      </w:rPr>
      <w:t>: Erdmannhäuser Straße 57 · 71672 Marbach · Germany</w:t>
    </w:r>
  </w:p>
  <w:p w:rsidR="00DB580A" w:rsidRPr="008E52D1" w:rsidRDefault="00DB580A" w:rsidP="00786618">
    <w:pPr>
      <w:rPr>
        <w:rFonts w:ascii="Arial" w:hAnsi="Arial" w:cs="Arial"/>
        <w:sz w:val="16"/>
      </w:rPr>
    </w:pPr>
    <w:r w:rsidRPr="008E52D1">
      <w:rPr>
        <w:rFonts w:ascii="Arial" w:hAnsi="Arial" w:cs="Arial"/>
        <w:sz w:val="16"/>
      </w:rPr>
      <w:t>Register-Gericht / Registration office: Stuttgart HRB 310118</w:t>
    </w:r>
  </w:p>
  <w:p w:rsidR="00DB580A" w:rsidRPr="008A23FC" w:rsidRDefault="006C5049" w:rsidP="006C5049">
    <w:pPr>
      <w:pStyle w:val="HBFuzeile"/>
      <w:rPr>
        <w:rFonts w:cs="Arial"/>
        <w:sz w:val="16"/>
      </w:rPr>
    </w:pPr>
    <w:r w:rsidRPr="008E52D1">
      <w:rPr>
        <w:rFonts w:cs="Arial"/>
        <w:sz w:val="16"/>
      </w:rPr>
      <w:t>Geschäftsführer / CEO: Sylvia Rall · Dr. Achim Feinauer · Gerhard Rall</w:t>
    </w:r>
    <w:r w:rsidRPr="008E52D1">
      <w:rPr>
        <w:rFonts w:cs="Arial"/>
        <w:sz w:val="16"/>
      </w:rPr>
      <w:tab/>
    </w:r>
    <w:r>
      <w:rPr>
        <w:rFonts w:cs="Arial"/>
        <w:sz w:val="16"/>
      </w:rPr>
      <w:tab/>
    </w:r>
    <w:r w:rsidR="006444F1" w:rsidRPr="001605E9">
      <w:rPr>
        <w:rFonts w:cs="Arial"/>
        <w:sz w:val="16"/>
      </w:rPr>
      <w:t xml:space="preserve">Seite </w:t>
    </w:r>
    <w:r w:rsidR="006444F1" w:rsidRPr="001605E9">
      <w:rPr>
        <w:rFonts w:cs="Arial"/>
        <w:sz w:val="16"/>
      </w:rPr>
      <w:fldChar w:fldCharType="begin"/>
    </w:r>
    <w:r w:rsidR="006444F1" w:rsidRPr="001605E9">
      <w:rPr>
        <w:rFonts w:cs="Arial"/>
        <w:sz w:val="16"/>
      </w:rPr>
      <w:instrText xml:space="preserve"> PAGE </w:instrText>
    </w:r>
    <w:r w:rsidR="006444F1" w:rsidRPr="001605E9">
      <w:rPr>
        <w:rFonts w:cs="Arial"/>
        <w:sz w:val="16"/>
      </w:rPr>
      <w:fldChar w:fldCharType="separate"/>
    </w:r>
    <w:r w:rsidR="003C5D81">
      <w:rPr>
        <w:rFonts w:cs="Arial"/>
        <w:noProof/>
        <w:sz w:val="16"/>
      </w:rPr>
      <w:t>2</w:t>
    </w:r>
    <w:r w:rsidR="006444F1" w:rsidRPr="001605E9">
      <w:rPr>
        <w:rFonts w:cs="Arial"/>
        <w:sz w:val="16"/>
      </w:rPr>
      <w:fldChar w:fldCharType="end"/>
    </w:r>
    <w:r w:rsidR="006444F1" w:rsidRPr="001605E9">
      <w:rPr>
        <w:rFonts w:cs="Arial"/>
        <w:sz w:val="16"/>
      </w:rPr>
      <w:t xml:space="preserve"> von </w:t>
    </w:r>
    <w:r w:rsidR="006444F1" w:rsidRPr="001605E9">
      <w:rPr>
        <w:rFonts w:cs="Arial"/>
        <w:sz w:val="16"/>
      </w:rPr>
      <w:fldChar w:fldCharType="begin"/>
    </w:r>
    <w:r w:rsidR="006444F1" w:rsidRPr="001605E9">
      <w:rPr>
        <w:rFonts w:cs="Arial"/>
        <w:sz w:val="16"/>
      </w:rPr>
      <w:instrText xml:space="preserve"> NUMPAGES </w:instrText>
    </w:r>
    <w:r w:rsidR="006444F1" w:rsidRPr="001605E9">
      <w:rPr>
        <w:rFonts w:cs="Arial"/>
        <w:sz w:val="16"/>
      </w:rPr>
      <w:fldChar w:fldCharType="separate"/>
    </w:r>
    <w:r w:rsidR="003C5D81">
      <w:rPr>
        <w:rFonts w:cs="Arial"/>
        <w:noProof/>
        <w:sz w:val="16"/>
      </w:rPr>
      <w:t>4</w:t>
    </w:r>
    <w:r w:rsidR="006444F1" w:rsidRPr="001605E9">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B3" w:rsidRDefault="00D613B3" w:rsidP="00D613B3">
    <w:pPr>
      <w:ind w:left="1701"/>
      <w:rPr>
        <w:rFonts w:cs="Arial"/>
        <w:sz w:val="16"/>
      </w:rPr>
    </w:pPr>
    <w:r>
      <w:rPr>
        <w:rFonts w:cs="Arial"/>
        <w:sz w:val="16"/>
      </w:rPr>
      <w:t>HAINBUCH G</w:t>
    </w:r>
    <w:r w:rsidR="002D7214">
      <w:rPr>
        <w:rFonts w:cs="Arial"/>
        <w:sz w:val="16"/>
      </w:rPr>
      <w:t>MB</w:t>
    </w:r>
    <w:r>
      <w:rPr>
        <w:rFonts w:cs="Arial"/>
        <w:sz w:val="16"/>
      </w:rPr>
      <w:t>H · SPANNENDE TECHNIK</w:t>
    </w:r>
  </w:p>
  <w:p w:rsidR="00D613B3" w:rsidRPr="00932066" w:rsidRDefault="00D613B3" w:rsidP="00D613B3">
    <w:pPr>
      <w:ind w:left="1701"/>
      <w:rPr>
        <w:rFonts w:cs="Arial"/>
        <w:sz w:val="16"/>
        <w:szCs w:val="16"/>
      </w:rPr>
    </w:pPr>
    <w:r w:rsidRPr="00932066">
      <w:rPr>
        <w:rFonts w:cs="Arial"/>
        <w:sz w:val="16"/>
        <w:szCs w:val="16"/>
      </w:rPr>
      <w:t>Sitz der Gesellschaft / Headquarter: Erdmannhäuser Straße 57 · 71672 Marbach · Germany</w:t>
    </w:r>
  </w:p>
  <w:p w:rsidR="00D613B3" w:rsidRDefault="00D613B3" w:rsidP="00D613B3">
    <w:pPr>
      <w:ind w:left="1701"/>
      <w:rPr>
        <w:rFonts w:cs="Arial"/>
        <w:sz w:val="16"/>
      </w:rPr>
    </w:pPr>
    <w:r>
      <w:rPr>
        <w:rFonts w:cs="Arial"/>
        <w:sz w:val="16"/>
      </w:rPr>
      <w:t>Register-Gericht / Registration office: Stuttgart HRB 310118</w:t>
    </w:r>
  </w:p>
  <w:p w:rsidR="00D613B3" w:rsidRPr="008A23FC" w:rsidRDefault="00D613B3" w:rsidP="00D613B3">
    <w:pPr>
      <w:ind w:left="1701"/>
      <w:rPr>
        <w:rFonts w:cs="Arial"/>
        <w:sz w:val="16"/>
      </w:rPr>
    </w:pPr>
    <w:r>
      <w:rPr>
        <w:rFonts w:cs="Arial"/>
        <w:sz w:val="16"/>
      </w:rPr>
      <w:t>Geschäftsführer / CEO: Gerhard Rall · Hans-Michael Weller · Sylvia Rall</w:t>
    </w:r>
    <w:r>
      <w:rPr>
        <w:rFonts w:cs="Arial"/>
        <w:sz w:val="16"/>
      </w:rPr>
      <w:tab/>
    </w:r>
    <w:r>
      <w:rPr>
        <w:rFonts w:cs="Arial"/>
        <w:sz w:val="16"/>
      </w:rPr>
      <w:tab/>
    </w:r>
    <w:r>
      <w:rPr>
        <w:rFonts w:cs="Arial"/>
        <w:sz w:val="16"/>
      </w:rPr>
      <w:tab/>
    </w:r>
    <w:r>
      <w:rPr>
        <w:rFonts w:cs="Arial"/>
        <w:sz w:val="16"/>
      </w:rPr>
      <w:tab/>
    </w:r>
    <w:r w:rsidRPr="001605E9">
      <w:rPr>
        <w:rFonts w:cs="Arial"/>
        <w:sz w:val="16"/>
      </w:rPr>
      <w:t xml:space="preserve">Seite </w:t>
    </w:r>
    <w:r w:rsidRPr="001605E9">
      <w:rPr>
        <w:rFonts w:cs="Arial"/>
        <w:sz w:val="16"/>
      </w:rPr>
      <w:fldChar w:fldCharType="begin"/>
    </w:r>
    <w:r w:rsidRPr="001605E9">
      <w:rPr>
        <w:rFonts w:cs="Arial"/>
        <w:sz w:val="16"/>
      </w:rPr>
      <w:instrText xml:space="preserve"> PAGE </w:instrText>
    </w:r>
    <w:r w:rsidRPr="001605E9">
      <w:rPr>
        <w:rFonts w:cs="Arial"/>
        <w:sz w:val="16"/>
      </w:rPr>
      <w:fldChar w:fldCharType="separate"/>
    </w:r>
    <w:r w:rsidR="00FF6AA6">
      <w:rPr>
        <w:rFonts w:cs="Arial"/>
        <w:noProof/>
        <w:sz w:val="16"/>
      </w:rPr>
      <w:t>1</w:t>
    </w:r>
    <w:r w:rsidRPr="001605E9">
      <w:rPr>
        <w:rFonts w:cs="Arial"/>
        <w:sz w:val="16"/>
      </w:rPr>
      <w:fldChar w:fldCharType="end"/>
    </w:r>
    <w:r w:rsidRPr="001605E9">
      <w:rPr>
        <w:rFonts w:cs="Arial"/>
        <w:sz w:val="16"/>
      </w:rPr>
      <w:t xml:space="preserve"> von </w:t>
    </w:r>
    <w:r w:rsidRPr="001605E9">
      <w:rPr>
        <w:rFonts w:cs="Arial"/>
        <w:sz w:val="16"/>
      </w:rPr>
      <w:fldChar w:fldCharType="begin"/>
    </w:r>
    <w:r w:rsidRPr="001605E9">
      <w:rPr>
        <w:rFonts w:cs="Arial"/>
        <w:sz w:val="16"/>
      </w:rPr>
      <w:instrText xml:space="preserve"> NUMPAGES </w:instrText>
    </w:r>
    <w:r w:rsidRPr="001605E9">
      <w:rPr>
        <w:rFonts w:cs="Arial"/>
        <w:sz w:val="16"/>
      </w:rPr>
      <w:fldChar w:fldCharType="separate"/>
    </w:r>
    <w:r w:rsidR="00AC48B5">
      <w:rPr>
        <w:rFonts w:cs="Arial"/>
        <w:noProof/>
        <w:sz w:val="16"/>
      </w:rPr>
      <w:t>4</w:t>
    </w:r>
    <w:r w:rsidRPr="001605E9">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16" w:rsidRDefault="00A55216" w:rsidP="00B26FEC">
      <w:r>
        <w:separator/>
      </w:r>
    </w:p>
  </w:footnote>
  <w:footnote w:type="continuationSeparator" w:id="0">
    <w:p w:rsidR="00A55216" w:rsidRDefault="00A55216" w:rsidP="00B2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0A" w:rsidRPr="0097664C" w:rsidRDefault="006444F1">
    <w:r>
      <w:rPr>
        <w:noProof/>
      </w:rPr>
      <w:drawing>
        <wp:anchor distT="0" distB="0" distL="114300" distR="114300" simplePos="0" relativeHeight="251681792" behindDoc="0" locked="0" layoutInCell="1" allowOverlap="1" wp14:anchorId="31D470A9" wp14:editId="3DF2D930">
          <wp:simplePos x="0" y="0"/>
          <wp:positionH relativeFrom="page">
            <wp:align>right</wp:align>
          </wp:positionH>
          <wp:positionV relativeFrom="page">
            <wp:align>top</wp:align>
          </wp:positionV>
          <wp:extent cx="2401200" cy="964800"/>
          <wp:effectExtent l="0" t="0" r="0" b="6985"/>
          <wp:wrapSquare wrapText="right"/>
          <wp:docPr id="4" name="Grafik 4" descr="M:\CI\Konzept-neues-CI-manual\Word-xls-Vorlagen\Bausteine_Word_PPT\Bau_word_Logo_mit_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I\Konzept-neues-CI-manual\Word-xls-Vorlagen\Bausteine_Word_PPT\Bau_word_Logo_mit_Qu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964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Firma1"/>
    <w:bookmarkEnd w:id="1"/>
    <w:r w:rsidR="00073461">
      <w:rPr>
        <w:noProof/>
      </w:rPr>
      <mc:AlternateContent>
        <mc:Choice Requires="wps">
          <w:drawing>
            <wp:anchor distT="0" distB="0" distL="114300" distR="114300" simplePos="0" relativeHeight="251683840" behindDoc="0" locked="0" layoutInCell="1" allowOverlap="1" wp14:anchorId="2882DF74" wp14:editId="3FC336E3">
              <wp:simplePos x="0" y="0"/>
              <wp:positionH relativeFrom="page">
                <wp:posOffset>972185</wp:posOffset>
              </wp:positionH>
              <wp:positionV relativeFrom="page">
                <wp:posOffset>1476375</wp:posOffset>
              </wp:positionV>
              <wp:extent cx="5904000" cy="4104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0" cy="410400"/>
                      </a:xfrm>
                      <a:prstGeom prst="rect">
                        <a:avLst/>
                      </a:prstGeom>
                      <a:noFill/>
                      <a:ln w="9525">
                        <a:noFill/>
                        <a:miter lim="800000"/>
                        <a:headEnd/>
                        <a:tailEnd/>
                      </a:ln>
                    </wps:spPr>
                    <wps:txbx>
                      <w:txbxContent>
                        <w:p w:rsidR="00073461" w:rsidRPr="00401D4B" w:rsidRDefault="006268BF" w:rsidP="00073461">
                          <w:pPr>
                            <w:pStyle w:val="HB-Subline-schwarz20Pt"/>
                          </w:pPr>
                          <w:r>
                            <w:t>Press</w:t>
                          </w:r>
                          <w:r w:rsidR="00162165">
                            <w:t xml:space="preserve">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2DF74" id="_x0000_t202" coordsize="21600,21600" o:spt="202" path="m,l,21600r21600,l21600,xe">
              <v:stroke joinstyle="miter"/>
              <v:path gradientshapeok="t" o:connecttype="rect"/>
            </v:shapetype>
            <v:shape id="Textfeld 2" o:spid="_x0000_s1026" type="#_x0000_t202" style="position:absolute;margin-left:76.55pt;margin-top:116.25pt;width:464.9pt;height:32.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" filled="f" stroked="f">
              <v:textbox>
                <w:txbxContent>
                  <w:p w:rsidR="00073461" w:rsidRPr="00401D4B" w:rsidRDefault="006268BF" w:rsidP="00073461">
                    <w:pPr>
                      <w:pStyle w:val="HB-Subline-schwarz20Pt"/>
                    </w:pPr>
                    <w:r>
                      <w:t>Press</w:t>
                    </w:r>
                    <w:r w:rsidR="00162165">
                      <w:t xml:space="preserve"> </w:t>
                    </w:r>
                    <w:proofErr w:type="spellStart"/>
                    <w:r w:rsidR="00162165">
                      <w:t>release</w:t>
                    </w:r>
                    <w:proofErr w:type="spellEnd"/>
                  </w:p>
                </w:txbxContent>
              </v:textbox>
              <w10:wrap anchorx="page" anchory="page"/>
            </v:shape>
          </w:pict>
        </mc:Fallback>
      </mc:AlternateContent>
    </w:r>
    <w:r w:rsidR="00D72ED2" w:rsidRPr="0097664C">
      <w:rPr>
        <w:noProof/>
      </w:rPr>
      <w:drawing>
        <wp:anchor distT="0" distB="0" distL="114300" distR="114300" simplePos="0" relativeHeight="251670528" behindDoc="1" locked="0" layoutInCell="1" allowOverlap="1" wp14:anchorId="3F1D82D3" wp14:editId="6A30A2C1">
          <wp:simplePos x="0" y="0"/>
          <wp:positionH relativeFrom="page">
            <wp:align>center</wp:align>
          </wp:positionH>
          <wp:positionV relativeFrom="page">
            <wp:posOffset>1151890</wp:posOffset>
          </wp:positionV>
          <wp:extent cx="7560000" cy="1908000"/>
          <wp:effectExtent l="0" t="0" r="3175" b="0"/>
          <wp:wrapNone/>
          <wp:docPr id="8" name="Grafik 13" descr="M:\CI\Konzept-neues-CI-manual\Word-xls-Vorlagen\Bausteine_Word_PPT\Bau_word_Balken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M:\CI\Konzept-neues-CI-manual\Word-xls-Vorlagen\Bausteine_Word_PPT\Bau_word_Balken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19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53C" w:rsidRDefault="00D613B3">
    <w:r>
      <w:rPr>
        <w:noProof/>
      </w:rPr>
      <w:drawing>
        <wp:anchor distT="0" distB="0" distL="114300" distR="114300" simplePos="0" relativeHeight="251679744" behindDoc="0" locked="0" layoutInCell="1" allowOverlap="1" wp14:anchorId="66E0B89A" wp14:editId="5616DAC3">
          <wp:simplePos x="0" y="0"/>
          <wp:positionH relativeFrom="page">
            <wp:align>right</wp:align>
          </wp:positionH>
          <wp:positionV relativeFrom="page">
            <wp:align>top</wp:align>
          </wp:positionV>
          <wp:extent cx="2401200" cy="964800"/>
          <wp:effectExtent l="0" t="0" r="0" b="6985"/>
          <wp:wrapSquare wrapText="right"/>
          <wp:docPr id="2" name="Grafik 2" descr="M:\CI\Konzept-neues-CI-manual\Word-xls-Vorlagen\Bausteine_Word_PPT\Bau_word_Logo_mit_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I\Konzept-neues-CI-manual\Word-xls-Vorlagen\Bausteine_Word_PPT\Bau_word_Logo_mit_Qu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96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53C" w:rsidRPr="00560D2A">
      <w:rPr>
        <w:noProof/>
      </w:rPr>
      <w:drawing>
        <wp:anchor distT="0" distB="0" distL="114300" distR="114300" simplePos="0" relativeHeight="251672576" behindDoc="1" locked="0" layoutInCell="1" allowOverlap="1" wp14:anchorId="45D35D7B" wp14:editId="58B60E13">
          <wp:simplePos x="0" y="0"/>
          <wp:positionH relativeFrom="margin">
            <wp:align>center</wp:align>
          </wp:positionH>
          <wp:positionV relativeFrom="page">
            <wp:posOffset>1151890</wp:posOffset>
          </wp:positionV>
          <wp:extent cx="7246800" cy="1828800"/>
          <wp:effectExtent l="0" t="0" r="0" b="0"/>
          <wp:wrapNone/>
          <wp:docPr id="5" name="Grafik 13" descr="M:\CI\Konzept-neues-CI-manual\Word-xls-Vorlagen\Bausteine_Word_PPT\Bau_word_Balken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M:\CI\Konzept-neues-CI-manual\Word-xls-Vorlagen\Bausteine_Word_PPT\Bau_word_Balken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6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3AFC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069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DCB8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4A7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3CB1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7A7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C0A8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5AF2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62BE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0AE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2816"/>
    <w:multiLevelType w:val="multilevel"/>
    <w:tmpl w:val="0A8E35FC"/>
    <w:styleLink w:val="FormatvorlageMitGliederungWebdingsSymbolBenutzerdefinierteFarbeR"/>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1" w15:restartNumberingAfterBreak="0">
    <w:nsid w:val="050A7DE5"/>
    <w:multiLevelType w:val="multilevel"/>
    <w:tmpl w:val="5254DB9E"/>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2" w15:restartNumberingAfterBreak="0">
    <w:nsid w:val="08781F3D"/>
    <w:multiLevelType w:val="multilevel"/>
    <w:tmpl w:val="18782CB8"/>
    <w:lvl w:ilvl="0">
      <w:start w:val="1"/>
      <w:numFmt w:val="bullet"/>
      <w:lvlText w:val=""/>
      <w:lvlJc w:val="left"/>
      <w:pPr>
        <w:ind w:left="720" w:hanging="360"/>
      </w:pPr>
      <w:rPr>
        <w:rFonts w:ascii="Webdings" w:hAnsi="Webdings"/>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2F360A"/>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4" w15:restartNumberingAfterBreak="0">
    <w:nsid w:val="0DED727B"/>
    <w:multiLevelType w:val="hybridMultilevel"/>
    <w:tmpl w:val="5254DB9E"/>
    <w:lvl w:ilvl="0" w:tplc="AD564A8E">
      <w:start w:val="1"/>
      <w:numFmt w:val="bullet"/>
      <w:lvlText w:val=""/>
      <w:lvlJc w:val="left"/>
      <w:pPr>
        <w:ind w:left="2061" w:hanging="360"/>
      </w:pPr>
      <w:rPr>
        <w:rFonts w:ascii="Webdings" w:hAnsi="Webdings" w:hint="default"/>
        <w:color w:val="E2001A"/>
        <w:sz w:val="20"/>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5" w15:restartNumberingAfterBreak="0">
    <w:nsid w:val="0E477F6A"/>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6" w15:restartNumberingAfterBreak="0">
    <w:nsid w:val="11726624"/>
    <w:multiLevelType w:val="hybridMultilevel"/>
    <w:tmpl w:val="931AB2C8"/>
    <w:lvl w:ilvl="0" w:tplc="6540C2CE">
      <w:start w:val="1"/>
      <w:numFmt w:val="bullet"/>
      <w:lvlText w:val=""/>
      <w:lvlJc w:val="left"/>
      <w:pPr>
        <w:ind w:left="2421" w:hanging="360"/>
      </w:pPr>
      <w:rPr>
        <w:rFonts w:ascii="Webdings" w:hAnsi="Webdings" w:hint="default"/>
        <w:color w:val="E2001A"/>
        <w:sz w:val="20"/>
      </w:rPr>
    </w:lvl>
    <w:lvl w:ilvl="1" w:tplc="0B0AE69A" w:tentative="1">
      <w:start w:val="1"/>
      <w:numFmt w:val="bullet"/>
      <w:lvlText w:val="o"/>
      <w:lvlJc w:val="left"/>
      <w:pPr>
        <w:ind w:left="1440" w:hanging="360"/>
      </w:pPr>
      <w:rPr>
        <w:rFonts w:ascii="Courier New" w:hAnsi="Courier New" w:cs="Courier New" w:hint="default"/>
      </w:rPr>
    </w:lvl>
    <w:lvl w:ilvl="2" w:tplc="58F62CD2">
      <w:start w:val="1"/>
      <w:numFmt w:val="bullet"/>
      <w:lvlText w:val=""/>
      <w:lvlJc w:val="left"/>
      <w:pPr>
        <w:ind w:left="2160" w:hanging="360"/>
      </w:pPr>
      <w:rPr>
        <w:rFonts w:ascii="Wingdings" w:hAnsi="Wingdings" w:hint="default"/>
      </w:rPr>
    </w:lvl>
    <w:lvl w:ilvl="3" w:tplc="D78E2486" w:tentative="1">
      <w:start w:val="1"/>
      <w:numFmt w:val="bullet"/>
      <w:lvlText w:val=""/>
      <w:lvlJc w:val="left"/>
      <w:pPr>
        <w:ind w:left="2880" w:hanging="360"/>
      </w:pPr>
      <w:rPr>
        <w:rFonts w:ascii="Symbol" w:hAnsi="Symbol" w:hint="default"/>
      </w:rPr>
    </w:lvl>
    <w:lvl w:ilvl="4" w:tplc="8DD24494" w:tentative="1">
      <w:start w:val="1"/>
      <w:numFmt w:val="bullet"/>
      <w:lvlText w:val="o"/>
      <w:lvlJc w:val="left"/>
      <w:pPr>
        <w:ind w:left="3600" w:hanging="360"/>
      </w:pPr>
      <w:rPr>
        <w:rFonts w:ascii="Courier New" w:hAnsi="Courier New" w:cs="Courier New" w:hint="default"/>
      </w:rPr>
    </w:lvl>
    <w:lvl w:ilvl="5" w:tplc="68526EB2" w:tentative="1">
      <w:start w:val="1"/>
      <w:numFmt w:val="bullet"/>
      <w:lvlText w:val=""/>
      <w:lvlJc w:val="left"/>
      <w:pPr>
        <w:ind w:left="4320" w:hanging="360"/>
      </w:pPr>
      <w:rPr>
        <w:rFonts w:ascii="Wingdings" w:hAnsi="Wingdings" w:hint="default"/>
      </w:rPr>
    </w:lvl>
    <w:lvl w:ilvl="6" w:tplc="20E20858" w:tentative="1">
      <w:start w:val="1"/>
      <w:numFmt w:val="bullet"/>
      <w:lvlText w:val=""/>
      <w:lvlJc w:val="left"/>
      <w:pPr>
        <w:ind w:left="5040" w:hanging="360"/>
      </w:pPr>
      <w:rPr>
        <w:rFonts w:ascii="Symbol" w:hAnsi="Symbol" w:hint="default"/>
      </w:rPr>
    </w:lvl>
    <w:lvl w:ilvl="7" w:tplc="65A4C678" w:tentative="1">
      <w:start w:val="1"/>
      <w:numFmt w:val="bullet"/>
      <w:lvlText w:val="o"/>
      <w:lvlJc w:val="left"/>
      <w:pPr>
        <w:ind w:left="5760" w:hanging="360"/>
      </w:pPr>
      <w:rPr>
        <w:rFonts w:ascii="Courier New" w:hAnsi="Courier New" w:cs="Courier New" w:hint="default"/>
      </w:rPr>
    </w:lvl>
    <w:lvl w:ilvl="8" w:tplc="98E862C2" w:tentative="1">
      <w:start w:val="1"/>
      <w:numFmt w:val="bullet"/>
      <w:lvlText w:val=""/>
      <w:lvlJc w:val="left"/>
      <w:pPr>
        <w:ind w:left="6480" w:hanging="360"/>
      </w:pPr>
      <w:rPr>
        <w:rFonts w:ascii="Wingdings" w:hAnsi="Wingdings" w:hint="default"/>
      </w:rPr>
    </w:lvl>
  </w:abstractNum>
  <w:abstractNum w:abstractNumId="17" w15:restartNumberingAfterBreak="0">
    <w:nsid w:val="131004BA"/>
    <w:multiLevelType w:val="multilevel"/>
    <w:tmpl w:val="5254DB9E"/>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8" w15:restartNumberingAfterBreak="0">
    <w:nsid w:val="14523BD8"/>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9" w15:restartNumberingAfterBreak="0">
    <w:nsid w:val="173D3BC4"/>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9574DC7"/>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501F51"/>
    <w:multiLevelType w:val="multilevel"/>
    <w:tmpl w:val="0A8E35FC"/>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2" w15:restartNumberingAfterBreak="0">
    <w:nsid w:val="20325F50"/>
    <w:multiLevelType w:val="hybridMultilevel"/>
    <w:tmpl w:val="AAC25FA8"/>
    <w:lvl w:ilvl="0" w:tplc="8B2A61F8">
      <w:start w:val="1"/>
      <w:numFmt w:val="bullet"/>
      <w:lvlText w:val=""/>
      <w:lvlJc w:val="left"/>
      <w:pPr>
        <w:ind w:left="2061" w:hanging="360"/>
      </w:pPr>
      <w:rPr>
        <w:rFonts w:ascii="Webdings" w:hAnsi="Webdings" w:hint="default"/>
        <w:color w:val="E2001A"/>
        <w:sz w:val="20"/>
      </w:rPr>
    </w:lvl>
    <w:lvl w:ilvl="1" w:tplc="D09C8FEE" w:tentative="1">
      <w:start w:val="1"/>
      <w:numFmt w:val="bullet"/>
      <w:lvlText w:val="o"/>
      <w:lvlJc w:val="left"/>
      <w:pPr>
        <w:ind w:left="2781" w:hanging="360"/>
      </w:pPr>
      <w:rPr>
        <w:rFonts w:ascii="Courier New" w:hAnsi="Courier New" w:cs="Courier New" w:hint="default"/>
      </w:rPr>
    </w:lvl>
    <w:lvl w:ilvl="2" w:tplc="015EF102" w:tentative="1">
      <w:start w:val="1"/>
      <w:numFmt w:val="bullet"/>
      <w:lvlText w:val=""/>
      <w:lvlJc w:val="left"/>
      <w:pPr>
        <w:ind w:left="3501" w:hanging="360"/>
      </w:pPr>
      <w:rPr>
        <w:rFonts w:ascii="Wingdings" w:hAnsi="Wingdings" w:hint="default"/>
      </w:rPr>
    </w:lvl>
    <w:lvl w:ilvl="3" w:tplc="786416A8" w:tentative="1">
      <w:start w:val="1"/>
      <w:numFmt w:val="bullet"/>
      <w:lvlText w:val=""/>
      <w:lvlJc w:val="left"/>
      <w:pPr>
        <w:ind w:left="4221" w:hanging="360"/>
      </w:pPr>
      <w:rPr>
        <w:rFonts w:ascii="Symbol" w:hAnsi="Symbol" w:hint="default"/>
      </w:rPr>
    </w:lvl>
    <w:lvl w:ilvl="4" w:tplc="A218FE5E" w:tentative="1">
      <w:start w:val="1"/>
      <w:numFmt w:val="bullet"/>
      <w:lvlText w:val="o"/>
      <w:lvlJc w:val="left"/>
      <w:pPr>
        <w:ind w:left="4941" w:hanging="360"/>
      </w:pPr>
      <w:rPr>
        <w:rFonts w:ascii="Courier New" w:hAnsi="Courier New" w:cs="Courier New" w:hint="default"/>
      </w:rPr>
    </w:lvl>
    <w:lvl w:ilvl="5" w:tplc="EB6AD44C" w:tentative="1">
      <w:start w:val="1"/>
      <w:numFmt w:val="bullet"/>
      <w:lvlText w:val=""/>
      <w:lvlJc w:val="left"/>
      <w:pPr>
        <w:ind w:left="5661" w:hanging="360"/>
      </w:pPr>
      <w:rPr>
        <w:rFonts w:ascii="Wingdings" w:hAnsi="Wingdings" w:hint="default"/>
      </w:rPr>
    </w:lvl>
    <w:lvl w:ilvl="6" w:tplc="19DA2540" w:tentative="1">
      <w:start w:val="1"/>
      <w:numFmt w:val="bullet"/>
      <w:lvlText w:val=""/>
      <w:lvlJc w:val="left"/>
      <w:pPr>
        <w:ind w:left="6381" w:hanging="360"/>
      </w:pPr>
      <w:rPr>
        <w:rFonts w:ascii="Symbol" w:hAnsi="Symbol" w:hint="default"/>
      </w:rPr>
    </w:lvl>
    <w:lvl w:ilvl="7" w:tplc="8A60F804" w:tentative="1">
      <w:start w:val="1"/>
      <w:numFmt w:val="bullet"/>
      <w:lvlText w:val="o"/>
      <w:lvlJc w:val="left"/>
      <w:pPr>
        <w:ind w:left="7101" w:hanging="360"/>
      </w:pPr>
      <w:rPr>
        <w:rFonts w:ascii="Courier New" w:hAnsi="Courier New" w:cs="Courier New" w:hint="default"/>
      </w:rPr>
    </w:lvl>
    <w:lvl w:ilvl="8" w:tplc="73E231DE" w:tentative="1">
      <w:start w:val="1"/>
      <w:numFmt w:val="bullet"/>
      <w:lvlText w:val=""/>
      <w:lvlJc w:val="left"/>
      <w:pPr>
        <w:ind w:left="7821" w:hanging="360"/>
      </w:pPr>
      <w:rPr>
        <w:rFonts w:ascii="Wingdings" w:hAnsi="Wingdings" w:hint="default"/>
      </w:rPr>
    </w:lvl>
  </w:abstractNum>
  <w:abstractNum w:abstractNumId="23" w15:restartNumberingAfterBreak="0">
    <w:nsid w:val="257F38C1"/>
    <w:multiLevelType w:val="multilevel"/>
    <w:tmpl w:val="A06A7E2E"/>
    <w:lvl w:ilvl="0">
      <w:start w:val="1"/>
      <w:numFmt w:val="bullet"/>
      <w:pStyle w:val="HB-Aufzhlungszeichenrot"/>
      <w:lvlText w:val=""/>
      <w:lvlJc w:val="left"/>
      <w:pPr>
        <w:ind w:left="284" w:hanging="284"/>
      </w:pPr>
      <w:rPr>
        <w:rFonts w:ascii="Webdings" w:hAnsi="Webdings" w:hint="default"/>
        <w:color w:val="E2001A"/>
        <w:sz w:val="24"/>
        <w:szCs w:val="22"/>
      </w:rPr>
    </w:lvl>
    <w:lvl w:ilvl="1">
      <w:start w:val="1"/>
      <w:numFmt w:val="bullet"/>
      <w:lvlText w:val=""/>
      <w:lvlJc w:val="left"/>
      <w:pPr>
        <w:ind w:left="1004" w:hanging="284"/>
      </w:pPr>
      <w:rPr>
        <w:rFonts w:ascii="Webdings" w:hAnsi="Webdings" w:hint="default"/>
        <w:color w:val="E2001A"/>
        <w:sz w:val="22"/>
      </w:rPr>
    </w:lvl>
    <w:lvl w:ilvl="2">
      <w:start w:val="1"/>
      <w:numFmt w:val="bullet"/>
      <w:lvlText w:val=""/>
      <w:lvlJc w:val="left"/>
      <w:pPr>
        <w:ind w:left="1724" w:hanging="284"/>
      </w:pPr>
      <w:rPr>
        <w:rFonts w:ascii="Wingdings" w:hAnsi="Wingdings" w:hint="default"/>
        <w:color w:val="FF0000"/>
        <w:sz w:val="20"/>
      </w:rPr>
    </w:lvl>
    <w:lvl w:ilvl="3">
      <w:start w:val="1"/>
      <w:numFmt w:val="bullet"/>
      <w:lvlText w:val=""/>
      <w:lvlJc w:val="left"/>
      <w:pPr>
        <w:ind w:left="2444" w:hanging="284"/>
      </w:pPr>
      <w:rPr>
        <w:rFonts w:ascii="Wingdings" w:hAnsi="Wingdings" w:hint="default"/>
        <w:color w:val="FF0000"/>
        <w:sz w:val="18"/>
      </w:rPr>
    </w:lvl>
    <w:lvl w:ilvl="4">
      <w:start w:val="1"/>
      <w:numFmt w:val="bullet"/>
      <w:lvlText w:val=""/>
      <w:lvlJc w:val="left"/>
      <w:pPr>
        <w:ind w:left="3164" w:hanging="284"/>
      </w:pPr>
      <w:rPr>
        <w:rFonts w:ascii="Wingdings" w:hAnsi="Wingdings" w:hint="default"/>
        <w:color w:val="FF0000"/>
        <w:sz w:val="16"/>
      </w:rPr>
    </w:lvl>
    <w:lvl w:ilvl="5">
      <w:start w:val="1"/>
      <w:numFmt w:val="bullet"/>
      <w:lvlText w:val=""/>
      <w:lvlJc w:val="left"/>
      <w:pPr>
        <w:ind w:left="3884" w:hanging="284"/>
      </w:pPr>
      <w:rPr>
        <w:rFonts w:ascii="Wingdings" w:hAnsi="Wingdings" w:hint="default"/>
        <w:color w:val="FF0000"/>
        <w:sz w:val="14"/>
      </w:rPr>
    </w:lvl>
    <w:lvl w:ilvl="6">
      <w:start w:val="1"/>
      <w:numFmt w:val="bullet"/>
      <w:lvlText w:val=""/>
      <w:lvlJc w:val="left"/>
      <w:pPr>
        <w:ind w:left="4604" w:hanging="284"/>
      </w:pPr>
      <w:rPr>
        <w:rFonts w:ascii="Symbol" w:hAnsi="Symbol" w:hint="default"/>
      </w:rPr>
    </w:lvl>
    <w:lvl w:ilvl="7">
      <w:start w:val="1"/>
      <w:numFmt w:val="bullet"/>
      <w:lvlText w:val="o"/>
      <w:lvlJc w:val="left"/>
      <w:pPr>
        <w:ind w:left="5324" w:hanging="284"/>
      </w:pPr>
      <w:rPr>
        <w:rFonts w:ascii="Courier New" w:hAnsi="Courier New" w:cs="Courier New" w:hint="default"/>
      </w:rPr>
    </w:lvl>
    <w:lvl w:ilvl="8">
      <w:start w:val="1"/>
      <w:numFmt w:val="bullet"/>
      <w:lvlText w:val=""/>
      <w:lvlJc w:val="left"/>
      <w:pPr>
        <w:ind w:left="6044" w:hanging="284"/>
      </w:pPr>
      <w:rPr>
        <w:rFonts w:ascii="Wingdings" w:hAnsi="Wingdings" w:hint="default"/>
      </w:rPr>
    </w:lvl>
  </w:abstractNum>
  <w:abstractNum w:abstractNumId="24" w15:restartNumberingAfterBreak="0">
    <w:nsid w:val="2A263366"/>
    <w:multiLevelType w:val="multilevel"/>
    <w:tmpl w:val="0A8E35FC"/>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5" w15:restartNumberingAfterBreak="0">
    <w:nsid w:val="2B017FE3"/>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6" w15:restartNumberingAfterBreak="0">
    <w:nsid w:val="2C5D2129"/>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7" w15:restartNumberingAfterBreak="0">
    <w:nsid w:val="2EA4161B"/>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82D592D"/>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97C794A"/>
    <w:multiLevelType w:val="singleLevel"/>
    <w:tmpl w:val="43E4D8DA"/>
    <w:lvl w:ilvl="0">
      <w:start w:val="1"/>
      <w:numFmt w:val="bullet"/>
      <w:lvlText w:val=""/>
      <w:lvlJc w:val="left"/>
      <w:pPr>
        <w:ind w:left="2160" w:hanging="360"/>
      </w:pPr>
      <w:rPr>
        <w:rFonts w:ascii="Webdings" w:hAnsi="Webdings" w:hint="default"/>
        <w:color w:val="E2001A"/>
        <w:sz w:val="20"/>
      </w:rPr>
    </w:lvl>
  </w:abstractNum>
  <w:abstractNum w:abstractNumId="30" w15:restartNumberingAfterBreak="0">
    <w:nsid w:val="3F265B72"/>
    <w:multiLevelType w:val="multilevel"/>
    <w:tmpl w:val="0A8E35FC"/>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1" w15:restartNumberingAfterBreak="0">
    <w:nsid w:val="47AC6813"/>
    <w:multiLevelType w:val="multilevel"/>
    <w:tmpl w:val="103AD3E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2" w15:restartNumberingAfterBreak="0">
    <w:nsid w:val="49271BAA"/>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A1C6019"/>
    <w:multiLevelType w:val="multilevel"/>
    <w:tmpl w:val="0A8E35FC"/>
    <w:styleLink w:val="bcvybyb"/>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4" w15:restartNumberingAfterBreak="0">
    <w:nsid w:val="4E2E70C4"/>
    <w:multiLevelType w:val="multilevel"/>
    <w:tmpl w:val="45A2C8C4"/>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5" w15:restartNumberingAfterBreak="0">
    <w:nsid w:val="54D06D04"/>
    <w:multiLevelType w:val="multilevel"/>
    <w:tmpl w:val="273A3CE8"/>
    <w:lvl w:ilvl="0">
      <w:start w:val="1"/>
      <w:numFmt w:val="bullet"/>
      <w:pStyle w:val="HB-Aufzhlungszeichenschwarz"/>
      <w:lvlText w:val=""/>
      <w:lvlJc w:val="left"/>
      <w:pPr>
        <w:ind w:left="284" w:hanging="284"/>
      </w:pPr>
      <w:rPr>
        <w:rFonts w:ascii="Webdings" w:hAnsi="Webdings" w:hint="default"/>
        <w:color w:val="auto"/>
        <w:sz w:val="24"/>
        <w:szCs w:val="22"/>
      </w:rPr>
    </w:lvl>
    <w:lvl w:ilvl="1">
      <w:start w:val="1"/>
      <w:numFmt w:val="bullet"/>
      <w:lvlText w:val=""/>
      <w:lvlJc w:val="left"/>
      <w:pPr>
        <w:ind w:left="1004" w:hanging="284"/>
      </w:pPr>
      <w:rPr>
        <w:rFonts w:ascii="Webdings" w:hAnsi="Webdings" w:hint="default"/>
        <w:color w:val="auto"/>
        <w:sz w:val="22"/>
      </w:rPr>
    </w:lvl>
    <w:lvl w:ilvl="2">
      <w:start w:val="1"/>
      <w:numFmt w:val="bullet"/>
      <w:lvlText w:val=""/>
      <w:lvlJc w:val="left"/>
      <w:pPr>
        <w:ind w:left="1724" w:hanging="284"/>
      </w:pPr>
      <w:rPr>
        <w:rFonts w:ascii="Wingdings" w:hAnsi="Wingdings" w:hint="default"/>
        <w:sz w:val="20"/>
      </w:rPr>
    </w:lvl>
    <w:lvl w:ilvl="3">
      <w:start w:val="1"/>
      <w:numFmt w:val="bullet"/>
      <w:lvlText w:val=""/>
      <w:lvlJc w:val="left"/>
      <w:pPr>
        <w:ind w:left="2444" w:hanging="284"/>
      </w:pPr>
      <w:rPr>
        <w:rFonts w:ascii="Wingdings" w:hAnsi="Wingdings" w:hint="default"/>
        <w:sz w:val="18"/>
      </w:rPr>
    </w:lvl>
    <w:lvl w:ilvl="4">
      <w:start w:val="1"/>
      <w:numFmt w:val="bullet"/>
      <w:lvlText w:val=""/>
      <w:lvlJc w:val="left"/>
      <w:pPr>
        <w:ind w:left="3164" w:hanging="284"/>
      </w:pPr>
      <w:rPr>
        <w:rFonts w:ascii="Wingdings" w:hAnsi="Wingdings" w:hint="default"/>
        <w:sz w:val="16"/>
      </w:rPr>
    </w:lvl>
    <w:lvl w:ilvl="5">
      <w:start w:val="1"/>
      <w:numFmt w:val="bullet"/>
      <w:lvlText w:val=""/>
      <w:lvlJc w:val="left"/>
      <w:pPr>
        <w:ind w:left="3884" w:hanging="284"/>
      </w:pPr>
      <w:rPr>
        <w:rFonts w:ascii="Wingdings" w:hAnsi="Wingdings" w:hint="default"/>
        <w:sz w:val="14"/>
      </w:rPr>
    </w:lvl>
    <w:lvl w:ilvl="6">
      <w:start w:val="1"/>
      <w:numFmt w:val="bullet"/>
      <w:lvlText w:val=""/>
      <w:lvlJc w:val="left"/>
      <w:pPr>
        <w:ind w:left="4604" w:hanging="284"/>
      </w:pPr>
      <w:rPr>
        <w:rFonts w:ascii="Wingdings" w:hAnsi="Wingdings" w:hint="default"/>
      </w:rPr>
    </w:lvl>
    <w:lvl w:ilvl="7">
      <w:start w:val="1"/>
      <w:numFmt w:val="bullet"/>
      <w:lvlText w:val="o"/>
      <w:lvlJc w:val="left"/>
      <w:pPr>
        <w:ind w:left="5324" w:hanging="284"/>
      </w:pPr>
      <w:rPr>
        <w:rFonts w:ascii="Courier New" w:hAnsi="Courier New" w:cs="Courier New" w:hint="default"/>
      </w:rPr>
    </w:lvl>
    <w:lvl w:ilvl="8">
      <w:start w:val="1"/>
      <w:numFmt w:val="bullet"/>
      <w:lvlText w:val=""/>
      <w:lvlJc w:val="left"/>
      <w:pPr>
        <w:ind w:left="6044" w:hanging="284"/>
      </w:pPr>
      <w:rPr>
        <w:rFonts w:ascii="Wingdings" w:hAnsi="Wingdings" w:hint="default"/>
      </w:rPr>
    </w:lvl>
  </w:abstractNum>
  <w:abstractNum w:abstractNumId="36" w15:restartNumberingAfterBreak="0">
    <w:nsid w:val="55B309A7"/>
    <w:multiLevelType w:val="multilevel"/>
    <w:tmpl w:val="85A46EA6"/>
    <w:lvl w:ilvl="0">
      <w:start w:val="1"/>
      <w:numFmt w:val="bullet"/>
      <w:lvlText w:val=""/>
      <w:lvlJc w:val="left"/>
      <w:pPr>
        <w:ind w:left="2061" w:hanging="360"/>
      </w:pPr>
      <w:rPr>
        <w:rFonts w:ascii="Wingdings" w:hAnsi="Wing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7" w15:restartNumberingAfterBreak="0">
    <w:nsid w:val="55EB7148"/>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8" w15:restartNumberingAfterBreak="0">
    <w:nsid w:val="56751216"/>
    <w:multiLevelType w:val="hybridMultilevel"/>
    <w:tmpl w:val="4B52FD40"/>
    <w:lvl w:ilvl="0" w:tplc="4A38ADAE">
      <w:start w:val="1"/>
      <w:numFmt w:val="bullet"/>
      <w:pStyle w:val="HB-Unteraufzhlungszeichenschwarz"/>
      <w:lvlText w:val=""/>
      <w:lvlJc w:val="left"/>
      <w:pPr>
        <w:ind w:left="720" w:hanging="360"/>
      </w:pPr>
      <w:rPr>
        <w:rFonts w:ascii="Webdings" w:hAnsi="Webdings"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9D33A46"/>
    <w:multiLevelType w:val="hybridMultilevel"/>
    <w:tmpl w:val="ABB6FDC2"/>
    <w:lvl w:ilvl="0" w:tplc="AD564A8E">
      <w:start w:val="1"/>
      <w:numFmt w:val="bullet"/>
      <w:lvlText w:val=""/>
      <w:lvlJc w:val="left"/>
      <w:pPr>
        <w:ind w:left="2421" w:hanging="360"/>
      </w:pPr>
      <w:rPr>
        <w:rFonts w:ascii="Webdings" w:hAnsi="Webdings" w:hint="default"/>
        <w:color w:val="E2001A"/>
        <w:sz w:val="20"/>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9EC6EAA"/>
    <w:multiLevelType w:val="singleLevel"/>
    <w:tmpl w:val="478E8AA2"/>
    <w:lvl w:ilvl="0">
      <w:start w:val="1"/>
      <w:numFmt w:val="bullet"/>
      <w:lvlText w:val=""/>
      <w:lvlJc w:val="left"/>
      <w:pPr>
        <w:ind w:left="2160" w:hanging="360"/>
      </w:pPr>
      <w:rPr>
        <w:rFonts w:ascii="Webdings" w:hAnsi="Webdings" w:hint="default"/>
        <w:color w:val="E2001A"/>
        <w:sz w:val="20"/>
      </w:rPr>
    </w:lvl>
  </w:abstractNum>
  <w:abstractNum w:abstractNumId="41" w15:restartNumberingAfterBreak="0">
    <w:nsid w:val="619905E0"/>
    <w:multiLevelType w:val="hybridMultilevel"/>
    <w:tmpl w:val="0A8E35FC"/>
    <w:lvl w:ilvl="0" w:tplc="9F062262">
      <w:start w:val="1"/>
      <w:numFmt w:val="bullet"/>
      <w:lvlText w:val=""/>
      <w:lvlJc w:val="left"/>
      <w:pPr>
        <w:ind w:left="2061" w:hanging="360"/>
      </w:pPr>
      <w:rPr>
        <w:rFonts w:ascii="Webdings" w:hAnsi="Webdings" w:hint="default"/>
        <w:color w:val="E2001A"/>
        <w:sz w:val="20"/>
      </w:rPr>
    </w:lvl>
    <w:lvl w:ilvl="1" w:tplc="58E6F03C" w:tentative="1">
      <w:start w:val="1"/>
      <w:numFmt w:val="bullet"/>
      <w:lvlText w:val="o"/>
      <w:lvlJc w:val="left"/>
      <w:pPr>
        <w:ind w:left="2781" w:hanging="360"/>
      </w:pPr>
      <w:rPr>
        <w:rFonts w:ascii="Courier New" w:hAnsi="Courier New" w:cs="Courier New" w:hint="default"/>
      </w:rPr>
    </w:lvl>
    <w:lvl w:ilvl="2" w:tplc="E83E3E56" w:tentative="1">
      <w:start w:val="1"/>
      <w:numFmt w:val="bullet"/>
      <w:lvlText w:val=""/>
      <w:lvlJc w:val="left"/>
      <w:pPr>
        <w:ind w:left="3501" w:hanging="360"/>
      </w:pPr>
      <w:rPr>
        <w:rFonts w:ascii="Wingdings" w:hAnsi="Wingdings" w:hint="default"/>
      </w:rPr>
    </w:lvl>
    <w:lvl w:ilvl="3" w:tplc="C41AACBC" w:tentative="1">
      <w:start w:val="1"/>
      <w:numFmt w:val="bullet"/>
      <w:lvlText w:val=""/>
      <w:lvlJc w:val="left"/>
      <w:pPr>
        <w:ind w:left="4221" w:hanging="360"/>
      </w:pPr>
      <w:rPr>
        <w:rFonts w:ascii="Symbol" w:hAnsi="Symbol" w:hint="default"/>
      </w:rPr>
    </w:lvl>
    <w:lvl w:ilvl="4" w:tplc="3B1C2276" w:tentative="1">
      <w:start w:val="1"/>
      <w:numFmt w:val="bullet"/>
      <w:lvlText w:val="o"/>
      <w:lvlJc w:val="left"/>
      <w:pPr>
        <w:ind w:left="4941" w:hanging="360"/>
      </w:pPr>
      <w:rPr>
        <w:rFonts w:ascii="Courier New" w:hAnsi="Courier New" w:cs="Courier New" w:hint="default"/>
      </w:rPr>
    </w:lvl>
    <w:lvl w:ilvl="5" w:tplc="7B306F16" w:tentative="1">
      <w:start w:val="1"/>
      <w:numFmt w:val="bullet"/>
      <w:lvlText w:val=""/>
      <w:lvlJc w:val="left"/>
      <w:pPr>
        <w:ind w:left="5661" w:hanging="360"/>
      </w:pPr>
      <w:rPr>
        <w:rFonts w:ascii="Wingdings" w:hAnsi="Wingdings" w:hint="default"/>
      </w:rPr>
    </w:lvl>
    <w:lvl w:ilvl="6" w:tplc="06E276E4" w:tentative="1">
      <w:start w:val="1"/>
      <w:numFmt w:val="bullet"/>
      <w:lvlText w:val=""/>
      <w:lvlJc w:val="left"/>
      <w:pPr>
        <w:ind w:left="6381" w:hanging="360"/>
      </w:pPr>
      <w:rPr>
        <w:rFonts w:ascii="Symbol" w:hAnsi="Symbol" w:hint="default"/>
      </w:rPr>
    </w:lvl>
    <w:lvl w:ilvl="7" w:tplc="AB0C902E" w:tentative="1">
      <w:start w:val="1"/>
      <w:numFmt w:val="bullet"/>
      <w:lvlText w:val="o"/>
      <w:lvlJc w:val="left"/>
      <w:pPr>
        <w:ind w:left="7101" w:hanging="360"/>
      </w:pPr>
      <w:rPr>
        <w:rFonts w:ascii="Courier New" w:hAnsi="Courier New" w:cs="Courier New" w:hint="default"/>
      </w:rPr>
    </w:lvl>
    <w:lvl w:ilvl="8" w:tplc="96C45BAE" w:tentative="1">
      <w:start w:val="1"/>
      <w:numFmt w:val="bullet"/>
      <w:lvlText w:val=""/>
      <w:lvlJc w:val="left"/>
      <w:pPr>
        <w:ind w:left="7821" w:hanging="360"/>
      </w:pPr>
      <w:rPr>
        <w:rFonts w:ascii="Wingdings" w:hAnsi="Wingdings" w:hint="default"/>
      </w:rPr>
    </w:lvl>
  </w:abstractNum>
  <w:abstractNum w:abstractNumId="42" w15:restartNumberingAfterBreak="0">
    <w:nsid w:val="63E76300"/>
    <w:multiLevelType w:val="multilevel"/>
    <w:tmpl w:val="45A2C8C4"/>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43" w15:restartNumberingAfterBreak="0">
    <w:nsid w:val="64D63146"/>
    <w:multiLevelType w:val="multilevel"/>
    <w:tmpl w:val="0A8E35FC"/>
    <w:numStyleLink w:val="FormatvorlageMitGliederungWebdingsSymbolBenutzerdefinierteFarbeR"/>
  </w:abstractNum>
  <w:abstractNum w:abstractNumId="44" w15:restartNumberingAfterBreak="0">
    <w:nsid w:val="692E5C53"/>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45" w15:restartNumberingAfterBreak="0">
    <w:nsid w:val="72266478"/>
    <w:multiLevelType w:val="multilevel"/>
    <w:tmpl w:val="0A8E35FC"/>
    <w:numStyleLink w:val="bcvybyb"/>
  </w:abstractNum>
  <w:abstractNum w:abstractNumId="46" w15:restartNumberingAfterBreak="0">
    <w:nsid w:val="7CEA0001"/>
    <w:multiLevelType w:val="multilevel"/>
    <w:tmpl w:val="45A2C8C4"/>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47" w15:restartNumberingAfterBreak="0">
    <w:nsid w:val="7E24731D"/>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num w:numId="1">
    <w:abstractNumId w:val="36"/>
  </w:num>
  <w:num w:numId="2">
    <w:abstractNumId w:val="26"/>
  </w:num>
  <w:num w:numId="3">
    <w:abstractNumId w:val="31"/>
  </w:num>
  <w:num w:numId="4">
    <w:abstractNumId w:val="47"/>
  </w:num>
  <w:num w:numId="5">
    <w:abstractNumId w:val="13"/>
    <w:lvlOverride w:ilvl="0">
      <w:lvl w:ilvl="0">
        <w:start w:val="1"/>
        <w:numFmt w:val="bullet"/>
        <w:lvlText w:val=""/>
        <w:lvlJc w:val="left"/>
        <w:pPr>
          <w:ind w:left="2061" w:hanging="360"/>
        </w:pPr>
        <w:rPr>
          <w:rFonts w:ascii="Webdings" w:hAnsi="Webdings"/>
          <w:color w:val="E2001A"/>
          <w:sz w:val="20"/>
        </w:rPr>
      </w:lvl>
    </w:lvlOverride>
  </w:num>
  <w:num w:numId="6">
    <w:abstractNumId w:val="37"/>
    <w:lvlOverride w:ilvl="0">
      <w:lvl w:ilvl="0">
        <w:start w:val="1"/>
        <w:numFmt w:val="bullet"/>
        <w:lvlText w:val=""/>
        <w:lvlJc w:val="left"/>
        <w:pPr>
          <w:ind w:left="2061" w:hanging="360"/>
        </w:pPr>
        <w:rPr>
          <w:rFonts w:ascii="Webdings" w:hAnsi="Webdings"/>
          <w:color w:val="E2001A"/>
          <w:sz w:val="20"/>
        </w:rPr>
      </w:lvl>
    </w:lvlOverride>
  </w:num>
  <w:num w:numId="7">
    <w:abstractNumId w:val="15"/>
    <w:lvlOverride w:ilvl="0">
      <w:lvl w:ilvl="0">
        <w:start w:val="1"/>
        <w:numFmt w:val="bullet"/>
        <w:lvlText w:val=""/>
        <w:lvlJc w:val="left"/>
        <w:pPr>
          <w:ind w:left="2061" w:hanging="360"/>
        </w:pPr>
        <w:rPr>
          <w:rFonts w:ascii="Webdings" w:hAnsi="Webdings"/>
          <w:color w:val="E2001A"/>
          <w:sz w:val="20"/>
        </w:rPr>
      </w:lvl>
    </w:lvlOverride>
  </w:num>
  <w:num w:numId="8">
    <w:abstractNumId w:val="25"/>
    <w:lvlOverride w:ilvl="0">
      <w:lvl w:ilvl="0">
        <w:start w:val="1"/>
        <w:numFmt w:val="bullet"/>
        <w:lvlText w:val=""/>
        <w:lvlJc w:val="left"/>
        <w:pPr>
          <w:ind w:left="2204" w:hanging="360"/>
        </w:pPr>
        <w:rPr>
          <w:rFonts w:ascii="Webdings" w:hAnsi="Webdings"/>
          <w:color w:val="E2001A"/>
          <w:sz w:val="20"/>
        </w:rPr>
      </w:lvl>
    </w:lvlOverride>
  </w:num>
  <w:num w:numId="9">
    <w:abstractNumId w:val="42"/>
  </w:num>
  <w:num w:numId="10">
    <w:abstractNumId w:val="46"/>
  </w:num>
  <w:num w:numId="11">
    <w:abstractNumId w:val="34"/>
  </w:num>
  <w:num w:numId="12">
    <w:abstractNumId w:val="18"/>
  </w:num>
  <w:num w:numId="13">
    <w:abstractNumId w:val="4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8"/>
  </w:num>
  <w:num w:numId="25">
    <w:abstractNumId w:val="27"/>
  </w:num>
  <w:num w:numId="26">
    <w:abstractNumId w:val="22"/>
  </w:num>
  <w:num w:numId="27">
    <w:abstractNumId w:val="16"/>
  </w:num>
  <w:num w:numId="28">
    <w:abstractNumId w:val="41"/>
  </w:num>
  <w:num w:numId="29">
    <w:abstractNumId w:val="21"/>
  </w:num>
  <w:num w:numId="30">
    <w:abstractNumId w:val="24"/>
  </w:num>
  <w:num w:numId="31">
    <w:abstractNumId w:val="30"/>
  </w:num>
  <w:num w:numId="32">
    <w:abstractNumId w:val="33"/>
  </w:num>
  <w:num w:numId="33">
    <w:abstractNumId w:val="45"/>
  </w:num>
  <w:num w:numId="34">
    <w:abstractNumId w:val="10"/>
  </w:num>
  <w:num w:numId="35">
    <w:abstractNumId w:val="43"/>
  </w:num>
  <w:num w:numId="36">
    <w:abstractNumId w:val="20"/>
  </w:num>
  <w:num w:numId="37">
    <w:abstractNumId w:val="19"/>
  </w:num>
  <w:num w:numId="38">
    <w:abstractNumId w:val="40"/>
  </w:num>
  <w:num w:numId="39">
    <w:abstractNumId w:val="39"/>
  </w:num>
  <w:num w:numId="40">
    <w:abstractNumId w:val="14"/>
  </w:num>
  <w:num w:numId="41">
    <w:abstractNumId w:val="11"/>
  </w:num>
  <w:num w:numId="42">
    <w:abstractNumId w:val="17"/>
  </w:num>
  <w:num w:numId="43">
    <w:abstractNumId w:val="32"/>
  </w:num>
  <w:num w:numId="44">
    <w:abstractNumId w:val="29"/>
  </w:num>
  <w:num w:numId="45">
    <w:abstractNumId w:val="35"/>
  </w:num>
  <w:num w:numId="46">
    <w:abstractNumId w:val="23"/>
  </w:num>
  <w:num w:numId="47">
    <w:abstractNumId w:val="38"/>
  </w:num>
  <w:num w:numId="48">
    <w:abstractNumId w:val="12"/>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BF"/>
    <w:rsid w:val="00005A23"/>
    <w:rsid w:val="00046CAC"/>
    <w:rsid w:val="0004796D"/>
    <w:rsid w:val="00050B98"/>
    <w:rsid w:val="00063F96"/>
    <w:rsid w:val="00073461"/>
    <w:rsid w:val="000771BB"/>
    <w:rsid w:val="0008140C"/>
    <w:rsid w:val="00082699"/>
    <w:rsid w:val="00085F8B"/>
    <w:rsid w:val="000942E7"/>
    <w:rsid w:val="000A29A2"/>
    <w:rsid w:val="000A4371"/>
    <w:rsid w:val="000B0FEC"/>
    <w:rsid w:val="000B7935"/>
    <w:rsid w:val="000C5349"/>
    <w:rsid w:val="000C7696"/>
    <w:rsid w:val="00106796"/>
    <w:rsid w:val="001077D1"/>
    <w:rsid w:val="001301DC"/>
    <w:rsid w:val="00130354"/>
    <w:rsid w:val="00157165"/>
    <w:rsid w:val="001605F0"/>
    <w:rsid w:val="0016204B"/>
    <w:rsid w:val="00162165"/>
    <w:rsid w:val="001632E1"/>
    <w:rsid w:val="001650CA"/>
    <w:rsid w:val="001764DF"/>
    <w:rsid w:val="00193724"/>
    <w:rsid w:val="00195FCB"/>
    <w:rsid w:val="00196E72"/>
    <w:rsid w:val="001A258D"/>
    <w:rsid w:val="001A47BB"/>
    <w:rsid w:val="001A7CA7"/>
    <w:rsid w:val="001B20AF"/>
    <w:rsid w:val="001B2EBC"/>
    <w:rsid w:val="001B623A"/>
    <w:rsid w:val="001D5EAF"/>
    <w:rsid w:val="001D7F9A"/>
    <w:rsid w:val="00236390"/>
    <w:rsid w:val="002446E3"/>
    <w:rsid w:val="00255D32"/>
    <w:rsid w:val="002635EB"/>
    <w:rsid w:val="0026506C"/>
    <w:rsid w:val="00292643"/>
    <w:rsid w:val="002A5A4E"/>
    <w:rsid w:val="002B318A"/>
    <w:rsid w:val="002D7214"/>
    <w:rsid w:val="002E1797"/>
    <w:rsid w:val="002E36E5"/>
    <w:rsid w:val="002F130C"/>
    <w:rsid w:val="002F3986"/>
    <w:rsid w:val="00300C4E"/>
    <w:rsid w:val="00304BE5"/>
    <w:rsid w:val="00307331"/>
    <w:rsid w:val="00310C08"/>
    <w:rsid w:val="00316B9B"/>
    <w:rsid w:val="00333F53"/>
    <w:rsid w:val="00335C5E"/>
    <w:rsid w:val="003421A0"/>
    <w:rsid w:val="0035071B"/>
    <w:rsid w:val="003616DB"/>
    <w:rsid w:val="00363F1B"/>
    <w:rsid w:val="00365BFE"/>
    <w:rsid w:val="003722A8"/>
    <w:rsid w:val="003A0C29"/>
    <w:rsid w:val="003A60E1"/>
    <w:rsid w:val="003B0192"/>
    <w:rsid w:val="003B7066"/>
    <w:rsid w:val="003B7B5D"/>
    <w:rsid w:val="003C233A"/>
    <w:rsid w:val="003C5D81"/>
    <w:rsid w:val="003C7414"/>
    <w:rsid w:val="003D08E2"/>
    <w:rsid w:val="003D470F"/>
    <w:rsid w:val="003D66A9"/>
    <w:rsid w:val="003D7AA8"/>
    <w:rsid w:val="003E1EF4"/>
    <w:rsid w:val="00401D4B"/>
    <w:rsid w:val="0040663E"/>
    <w:rsid w:val="004103AD"/>
    <w:rsid w:val="00420D60"/>
    <w:rsid w:val="00422179"/>
    <w:rsid w:val="00423BB2"/>
    <w:rsid w:val="00426D72"/>
    <w:rsid w:val="00437952"/>
    <w:rsid w:val="00453185"/>
    <w:rsid w:val="004664C1"/>
    <w:rsid w:val="00472875"/>
    <w:rsid w:val="00473C9A"/>
    <w:rsid w:val="00474D7C"/>
    <w:rsid w:val="00490901"/>
    <w:rsid w:val="00491CF8"/>
    <w:rsid w:val="00491F58"/>
    <w:rsid w:val="004A7A4D"/>
    <w:rsid w:val="004B1BBF"/>
    <w:rsid w:val="004C23C7"/>
    <w:rsid w:val="004D3EFF"/>
    <w:rsid w:val="004E0B33"/>
    <w:rsid w:val="00505BAE"/>
    <w:rsid w:val="00516065"/>
    <w:rsid w:val="0052139E"/>
    <w:rsid w:val="00535884"/>
    <w:rsid w:val="00544BDC"/>
    <w:rsid w:val="00562558"/>
    <w:rsid w:val="00571FAE"/>
    <w:rsid w:val="00592893"/>
    <w:rsid w:val="005A0AD6"/>
    <w:rsid w:val="005A39B6"/>
    <w:rsid w:val="005D2BD7"/>
    <w:rsid w:val="005F18C1"/>
    <w:rsid w:val="005F6EEB"/>
    <w:rsid w:val="00605052"/>
    <w:rsid w:val="006101AA"/>
    <w:rsid w:val="006131A7"/>
    <w:rsid w:val="006268BF"/>
    <w:rsid w:val="0063047D"/>
    <w:rsid w:val="00634F1F"/>
    <w:rsid w:val="006444F1"/>
    <w:rsid w:val="00667B89"/>
    <w:rsid w:val="006A0D9C"/>
    <w:rsid w:val="006A5CE3"/>
    <w:rsid w:val="006B1D5B"/>
    <w:rsid w:val="006C5049"/>
    <w:rsid w:val="006C51BE"/>
    <w:rsid w:val="006D5CFE"/>
    <w:rsid w:val="006D60BC"/>
    <w:rsid w:val="006E3985"/>
    <w:rsid w:val="00703720"/>
    <w:rsid w:val="007204B1"/>
    <w:rsid w:val="00725063"/>
    <w:rsid w:val="00742B2C"/>
    <w:rsid w:val="007437C7"/>
    <w:rsid w:val="00781FAA"/>
    <w:rsid w:val="00783CC7"/>
    <w:rsid w:val="00786618"/>
    <w:rsid w:val="007A1D74"/>
    <w:rsid w:val="007A2BF4"/>
    <w:rsid w:val="007B673A"/>
    <w:rsid w:val="007C76B9"/>
    <w:rsid w:val="007D688F"/>
    <w:rsid w:val="007D6AF6"/>
    <w:rsid w:val="007E159F"/>
    <w:rsid w:val="0080478E"/>
    <w:rsid w:val="0081032D"/>
    <w:rsid w:val="008430BF"/>
    <w:rsid w:val="00844A18"/>
    <w:rsid w:val="008656CE"/>
    <w:rsid w:val="008721E9"/>
    <w:rsid w:val="00880130"/>
    <w:rsid w:val="008856A0"/>
    <w:rsid w:val="008A23FC"/>
    <w:rsid w:val="008B1782"/>
    <w:rsid w:val="008B61C1"/>
    <w:rsid w:val="008D73C0"/>
    <w:rsid w:val="008E52D1"/>
    <w:rsid w:val="008E6581"/>
    <w:rsid w:val="008E7B9E"/>
    <w:rsid w:val="009047B7"/>
    <w:rsid w:val="00911927"/>
    <w:rsid w:val="00920E9E"/>
    <w:rsid w:val="0092153C"/>
    <w:rsid w:val="00924165"/>
    <w:rsid w:val="00925A8E"/>
    <w:rsid w:val="00932D34"/>
    <w:rsid w:val="00933157"/>
    <w:rsid w:val="00935B72"/>
    <w:rsid w:val="009529B7"/>
    <w:rsid w:val="0095517F"/>
    <w:rsid w:val="0095614A"/>
    <w:rsid w:val="00956B3C"/>
    <w:rsid w:val="0096183E"/>
    <w:rsid w:val="00963D2B"/>
    <w:rsid w:val="00965A72"/>
    <w:rsid w:val="00971066"/>
    <w:rsid w:val="0097664C"/>
    <w:rsid w:val="00995424"/>
    <w:rsid w:val="009A1DB1"/>
    <w:rsid w:val="009A2636"/>
    <w:rsid w:val="009C1B67"/>
    <w:rsid w:val="009D2B7D"/>
    <w:rsid w:val="009E7F9E"/>
    <w:rsid w:val="009F4AF2"/>
    <w:rsid w:val="009F51BD"/>
    <w:rsid w:val="00A0109C"/>
    <w:rsid w:val="00A04805"/>
    <w:rsid w:val="00A16DA4"/>
    <w:rsid w:val="00A27CC1"/>
    <w:rsid w:val="00A322E7"/>
    <w:rsid w:val="00A370A3"/>
    <w:rsid w:val="00A53EDE"/>
    <w:rsid w:val="00A55216"/>
    <w:rsid w:val="00A91516"/>
    <w:rsid w:val="00A92EB3"/>
    <w:rsid w:val="00A97278"/>
    <w:rsid w:val="00AA0A49"/>
    <w:rsid w:val="00AA5FCA"/>
    <w:rsid w:val="00AC48B5"/>
    <w:rsid w:val="00AD39F4"/>
    <w:rsid w:val="00AD5708"/>
    <w:rsid w:val="00AF3038"/>
    <w:rsid w:val="00AF51AB"/>
    <w:rsid w:val="00AF5423"/>
    <w:rsid w:val="00AF59EE"/>
    <w:rsid w:val="00B02293"/>
    <w:rsid w:val="00B050B9"/>
    <w:rsid w:val="00B05ED4"/>
    <w:rsid w:val="00B1016C"/>
    <w:rsid w:val="00B139F2"/>
    <w:rsid w:val="00B148BC"/>
    <w:rsid w:val="00B14C73"/>
    <w:rsid w:val="00B23B35"/>
    <w:rsid w:val="00B26FEC"/>
    <w:rsid w:val="00B30D01"/>
    <w:rsid w:val="00B46B93"/>
    <w:rsid w:val="00B506A6"/>
    <w:rsid w:val="00B72345"/>
    <w:rsid w:val="00B739A0"/>
    <w:rsid w:val="00B801B7"/>
    <w:rsid w:val="00B8587A"/>
    <w:rsid w:val="00BA16A9"/>
    <w:rsid w:val="00BA2A39"/>
    <w:rsid w:val="00BB3E6F"/>
    <w:rsid w:val="00BF636F"/>
    <w:rsid w:val="00C019A1"/>
    <w:rsid w:val="00C05306"/>
    <w:rsid w:val="00C20C70"/>
    <w:rsid w:val="00C25569"/>
    <w:rsid w:val="00C34B3D"/>
    <w:rsid w:val="00C44BF5"/>
    <w:rsid w:val="00C5402C"/>
    <w:rsid w:val="00C71B4B"/>
    <w:rsid w:val="00C74F71"/>
    <w:rsid w:val="00C860F6"/>
    <w:rsid w:val="00CA2AFC"/>
    <w:rsid w:val="00CA7939"/>
    <w:rsid w:val="00CC0A31"/>
    <w:rsid w:val="00CC1575"/>
    <w:rsid w:val="00CC1F25"/>
    <w:rsid w:val="00CD172B"/>
    <w:rsid w:val="00CD20CD"/>
    <w:rsid w:val="00CD5176"/>
    <w:rsid w:val="00CE5C94"/>
    <w:rsid w:val="00CF02E3"/>
    <w:rsid w:val="00CF62E4"/>
    <w:rsid w:val="00D02515"/>
    <w:rsid w:val="00D02EB8"/>
    <w:rsid w:val="00D21040"/>
    <w:rsid w:val="00D2724B"/>
    <w:rsid w:val="00D34A18"/>
    <w:rsid w:val="00D404A8"/>
    <w:rsid w:val="00D458B4"/>
    <w:rsid w:val="00D500DB"/>
    <w:rsid w:val="00D53D03"/>
    <w:rsid w:val="00D55AC1"/>
    <w:rsid w:val="00D56E7A"/>
    <w:rsid w:val="00D613B3"/>
    <w:rsid w:val="00D72ED2"/>
    <w:rsid w:val="00DA2872"/>
    <w:rsid w:val="00DB580A"/>
    <w:rsid w:val="00E13316"/>
    <w:rsid w:val="00E14AB5"/>
    <w:rsid w:val="00E24E06"/>
    <w:rsid w:val="00E2731C"/>
    <w:rsid w:val="00E3141B"/>
    <w:rsid w:val="00E46AA6"/>
    <w:rsid w:val="00E46FFC"/>
    <w:rsid w:val="00E47365"/>
    <w:rsid w:val="00E60068"/>
    <w:rsid w:val="00E60AFC"/>
    <w:rsid w:val="00E635C2"/>
    <w:rsid w:val="00E643C1"/>
    <w:rsid w:val="00E71F4F"/>
    <w:rsid w:val="00E72F58"/>
    <w:rsid w:val="00E85C56"/>
    <w:rsid w:val="00E90B72"/>
    <w:rsid w:val="00E96E53"/>
    <w:rsid w:val="00E979A9"/>
    <w:rsid w:val="00EA709C"/>
    <w:rsid w:val="00EB2912"/>
    <w:rsid w:val="00EB4C76"/>
    <w:rsid w:val="00EC3F98"/>
    <w:rsid w:val="00EC6DBD"/>
    <w:rsid w:val="00EC6F1D"/>
    <w:rsid w:val="00EC796A"/>
    <w:rsid w:val="00ED0126"/>
    <w:rsid w:val="00EE165A"/>
    <w:rsid w:val="00EE1FBF"/>
    <w:rsid w:val="00EE4E04"/>
    <w:rsid w:val="00EF7744"/>
    <w:rsid w:val="00F03594"/>
    <w:rsid w:val="00F07361"/>
    <w:rsid w:val="00F14D0C"/>
    <w:rsid w:val="00F26464"/>
    <w:rsid w:val="00F31919"/>
    <w:rsid w:val="00F37357"/>
    <w:rsid w:val="00F42CB3"/>
    <w:rsid w:val="00F430DE"/>
    <w:rsid w:val="00F445FA"/>
    <w:rsid w:val="00F473E7"/>
    <w:rsid w:val="00F659D1"/>
    <w:rsid w:val="00F72CCD"/>
    <w:rsid w:val="00F81165"/>
    <w:rsid w:val="00F84B23"/>
    <w:rsid w:val="00F87C9E"/>
    <w:rsid w:val="00FA25E8"/>
    <w:rsid w:val="00FA5565"/>
    <w:rsid w:val="00FA780D"/>
    <w:rsid w:val="00FA7878"/>
    <w:rsid w:val="00FE17BB"/>
    <w:rsid w:val="00FE19F1"/>
    <w:rsid w:val="00FE22B0"/>
    <w:rsid w:val="00FE2B1E"/>
    <w:rsid w:val="00FE75C6"/>
    <w:rsid w:val="00FE76D1"/>
    <w:rsid w:val="00FE7E20"/>
    <w:rsid w:val="00FF6AA6"/>
    <w:rsid w:val="00FF7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56B15E-7E0F-462D-B830-76E7837D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68BF"/>
    <w:rPr>
      <w:rFonts w:ascii="Times New Roman" w:hAnsi="Times New Roman"/>
      <w:sz w:val="24"/>
      <w:szCs w:val="24"/>
    </w:rPr>
  </w:style>
  <w:style w:type="paragraph" w:styleId="berschrift1">
    <w:name w:val="heading 1"/>
    <w:basedOn w:val="HB-Flietext11"/>
    <w:next w:val="Standard"/>
    <w:link w:val="berschrift1Zchn"/>
    <w:rsid w:val="001077D1"/>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077D1"/>
  </w:style>
  <w:style w:type="paragraph" w:customStyle="1" w:styleId="HB-Subline-schwarz20Pt">
    <w:name w:val="_HB - Subline - schwarz 20 Pt."/>
    <w:basedOn w:val="Standard"/>
    <w:qFormat/>
    <w:rsid w:val="00EB4C76"/>
    <w:rPr>
      <w:rFonts w:ascii="Arial" w:hAnsi="Arial"/>
      <w:spacing w:val="22"/>
      <w:sz w:val="40"/>
      <w:szCs w:val="40"/>
    </w:rPr>
  </w:style>
  <w:style w:type="numbering" w:customStyle="1" w:styleId="bcvybyb">
    <w:name w:val="bcvybyb"/>
    <w:basedOn w:val="KeineListe"/>
    <w:rsid w:val="00D500DB"/>
    <w:pPr>
      <w:numPr>
        <w:numId w:val="32"/>
      </w:numPr>
    </w:pPr>
  </w:style>
  <w:style w:type="character" w:styleId="Platzhaltertext">
    <w:name w:val="Placeholder Text"/>
    <w:basedOn w:val="Absatz-Standardschriftart"/>
    <w:uiPriority w:val="99"/>
    <w:semiHidden/>
    <w:rsid w:val="00E60AFC"/>
    <w:rPr>
      <w:color w:val="808080"/>
    </w:rPr>
  </w:style>
  <w:style w:type="table" w:customStyle="1" w:styleId="Tabellengitternetz">
    <w:name w:val="Tabellengitternetz"/>
    <w:basedOn w:val="NormaleTabelle"/>
    <w:rsid w:val="00EC7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Flietext11fett">
    <w:name w:val="_HB - Fließtext 11 fett"/>
    <w:basedOn w:val="Standard"/>
    <w:qFormat/>
    <w:rsid w:val="00EB4C76"/>
    <w:rPr>
      <w:rFonts w:ascii="Arial" w:hAnsi="Arial"/>
      <w:b/>
      <w:bCs/>
      <w:sz w:val="22"/>
      <w:szCs w:val="22"/>
    </w:rPr>
  </w:style>
  <w:style w:type="paragraph" w:customStyle="1" w:styleId="HB-Flietext11">
    <w:name w:val="_HB - Fließtext 11"/>
    <w:basedOn w:val="Standard"/>
    <w:link w:val="HB-Flietext11Zchn"/>
    <w:qFormat/>
    <w:rsid w:val="00EB4C76"/>
    <w:rPr>
      <w:rFonts w:ascii="Arial" w:hAnsi="Arial"/>
      <w:sz w:val="22"/>
      <w:szCs w:val="22"/>
    </w:rPr>
  </w:style>
  <w:style w:type="numbering" w:customStyle="1" w:styleId="FormatvorlageMitGliederungWebdingsSymbolBenutzerdefinierteFarbeR">
    <w:name w:val="Formatvorlage Mit Gliederung Webdings (Symbol) Benutzerdefinierte Farbe(R..."/>
    <w:basedOn w:val="KeineListe"/>
    <w:rsid w:val="00D500DB"/>
    <w:pPr>
      <w:numPr>
        <w:numId w:val="34"/>
      </w:numPr>
    </w:pPr>
  </w:style>
  <w:style w:type="table" w:styleId="Tabellenraster">
    <w:name w:val="Table Grid"/>
    <w:basedOn w:val="NormaleTabelle"/>
    <w:rsid w:val="00E7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Flietext11Zchn">
    <w:name w:val="_HB - Fließtext 11 Zchn"/>
    <w:basedOn w:val="Absatz-Standardschriftart"/>
    <w:link w:val="HB-Flietext11"/>
    <w:rsid w:val="00EB4C76"/>
  </w:style>
  <w:style w:type="paragraph" w:customStyle="1" w:styleId="HB-berschrift-schwarz14Pt">
    <w:name w:val="_HB - Überschrift - schwarz 14 Pt."/>
    <w:basedOn w:val="HB-berschrift-rot14Pt"/>
    <w:qFormat/>
    <w:rsid w:val="007A1D74"/>
    <w:rPr>
      <w:color w:val="auto"/>
    </w:rPr>
  </w:style>
  <w:style w:type="paragraph" w:customStyle="1" w:styleId="HB-Aufzhlungszeichenrot">
    <w:name w:val="_HB - Aufzählungszeichen rot"/>
    <w:basedOn w:val="Standard"/>
    <w:link w:val="HB-AufzhlungszeichenrotZchn"/>
    <w:qFormat/>
    <w:rsid w:val="002E1797"/>
    <w:pPr>
      <w:numPr>
        <w:numId w:val="46"/>
      </w:numPr>
      <w:spacing w:line="280" w:lineRule="exact"/>
    </w:pPr>
    <w:rPr>
      <w:rFonts w:ascii="Arial" w:hAnsi="Arial"/>
      <w:szCs w:val="22"/>
    </w:rPr>
  </w:style>
  <w:style w:type="paragraph" w:customStyle="1" w:styleId="HB-berschrift-rot14Pt">
    <w:name w:val="_HB - Überschrift - rot 14 Pt."/>
    <w:basedOn w:val="Standard"/>
    <w:qFormat/>
    <w:rsid w:val="007A1D74"/>
    <w:pPr>
      <w:spacing w:line="320" w:lineRule="exact"/>
    </w:pPr>
    <w:rPr>
      <w:rFonts w:ascii="Arial" w:hAnsi="Arial"/>
      <w:color w:val="E2001A"/>
      <w:sz w:val="28"/>
      <w:szCs w:val="22"/>
    </w:rPr>
  </w:style>
  <w:style w:type="paragraph" w:customStyle="1" w:styleId="HB-Aufzhlungszeichenschwarz">
    <w:name w:val="_HB - Aufzählungszeichen schwarz"/>
    <w:basedOn w:val="HB-Aufzhlungszeichenrot"/>
    <w:link w:val="HB-AufzhlungszeichenschwarzZchn"/>
    <w:qFormat/>
    <w:rsid w:val="007D688F"/>
    <w:pPr>
      <w:numPr>
        <w:numId w:val="45"/>
      </w:numPr>
    </w:pPr>
  </w:style>
  <w:style w:type="character" w:customStyle="1" w:styleId="HB-AufzhlungszeichenrotZchn">
    <w:name w:val="_HB - Aufzählungszeichen rot Zchn"/>
    <w:basedOn w:val="HB-Flietext11Zchn"/>
    <w:link w:val="HB-Aufzhlungszeichenrot"/>
    <w:rsid w:val="002E1797"/>
    <w:rPr>
      <w:sz w:val="24"/>
    </w:rPr>
  </w:style>
  <w:style w:type="character" w:customStyle="1" w:styleId="HB-AufzhlungszeichenschwarzZchn">
    <w:name w:val="_HB - Aufzählungszeichen schwarz Zchn"/>
    <w:basedOn w:val="Absatz-Standardschriftart"/>
    <w:link w:val="HB-Aufzhlungszeichenschwarz"/>
    <w:rsid w:val="007D688F"/>
    <w:rPr>
      <w:sz w:val="24"/>
    </w:rPr>
  </w:style>
  <w:style w:type="paragraph" w:customStyle="1" w:styleId="HB-Unteraufzhlungszeichenschwarz">
    <w:name w:val="_HB - Unteraufzählungszeichen schwarz"/>
    <w:basedOn w:val="HB-Aufzhlungszeichenschwarz"/>
    <w:qFormat/>
    <w:rsid w:val="008656CE"/>
    <w:pPr>
      <w:numPr>
        <w:numId w:val="47"/>
      </w:numPr>
    </w:pPr>
  </w:style>
  <w:style w:type="paragraph" w:styleId="Kopfzeile">
    <w:name w:val="header"/>
    <w:basedOn w:val="Standard"/>
    <w:link w:val="KopfzeileZchn"/>
    <w:rsid w:val="0052139E"/>
    <w:pPr>
      <w:tabs>
        <w:tab w:val="center" w:pos="4536"/>
        <w:tab w:val="right" w:pos="9072"/>
      </w:tabs>
    </w:pPr>
    <w:rPr>
      <w:rFonts w:ascii="Arial" w:hAnsi="Arial"/>
      <w:sz w:val="22"/>
      <w:szCs w:val="22"/>
    </w:rPr>
  </w:style>
  <w:style w:type="character" w:customStyle="1" w:styleId="KopfzeileZchn">
    <w:name w:val="Kopfzeile Zchn"/>
    <w:basedOn w:val="Absatz-Standardschriftart"/>
    <w:link w:val="Kopfzeile"/>
    <w:rsid w:val="0052139E"/>
  </w:style>
  <w:style w:type="paragraph" w:styleId="Fuzeile">
    <w:name w:val="footer"/>
    <w:basedOn w:val="Standard"/>
    <w:link w:val="FuzeileZchn"/>
    <w:uiPriority w:val="99"/>
    <w:rsid w:val="0052139E"/>
    <w:pPr>
      <w:tabs>
        <w:tab w:val="center" w:pos="4536"/>
        <w:tab w:val="right" w:pos="9072"/>
      </w:tabs>
    </w:pPr>
    <w:rPr>
      <w:rFonts w:ascii="Arial" w:hAnsi="Arial"/>
      <w:sz w:val="22"/>
      <w:szCs w:val="22"/>
    </w:rPr>
  </w:style>
  <w:style w:type="character" w:customStyle="1" w:styleId="FuzeileZchn">
    <w:name w:val="Fußzeile Zchn"/>
    <w:basedOn w:val="Absatz-Standardschriftart"/>
    <w:link w:val="Fuzeile"/>
    <w:uiPriority w:val="99"/>
    <w:rsid w:val="0052139E"/>
  </w:style>
  <w:style w:type="paragraph" w:customStyle="1" w:styleId="HBFuzeile">
    <w:name w:val="HB_Fußzeile"/>
    <w:basedOn w:val="Standard"/>
    <w:next w:val="Standard"/>
    <w:rsid w:val="006C5049"/>
    <w:pPr>
      <w:tabs>
        <w:tab w:val="left" w:pos="3240"/>
        <w:tab w:val="center" w:pos="3630"/>
        <w:tab w:val="left" w:pos="6120"/>
        <w:tab w:val="right" w:pos="9636"/>
      </w:tabs>
    </w:pPr>
    <w:rPr>
      <w:rFonts w:ascii="Arial" w:hAnsi="Arial"/>
      <w:sz w:val="14"/>
      <w:szCs w:val="16"/>
    </w:rPr>
  </w:style>
  <w:style w:type="paragraph" w:styleId="StandardWeb">
    <w:name w:val="Normal (Web)"/>
    <w:basedOn w:val="Standard"/>
    <w:uiPriority w:val="99"/>
    <w:unhideWhenUsed/>
    <w:rsid w:val="006268BF"/>
    <w:pPr>
      <w:spacing w:before="100" w:beforeAutospacing="1" w:after="100" w:afterAutospacing="1"/>
    </w:pPr>
  </w:style>
  <w:style w:type="paragraph" w:customStyle="1" w:styleId="Default">
    <w:name w:val="Default"/>
    <w:rsid w:val="006268BF"/>
    <w:pPr>
      <w:autoSpaceDE w:val="0"/>
      <w:autoSpaceDN w:val="0"/>
      <w:adjustRightInd w:val="0"/>
    </w:pPr>
    <w:rPr>
      <w:rFonts w:ascii="Calibri" w:eastAsiaTheme="minorHAnsi" w:hAnsi="Calibri" w:cs="Calibri"/>
      <w:color w:val="000000"/>
      <w:sz w:val="24"/>
      <w:szCs w:val="24"/>
      <w:lang w:eastAsia="en-US"/>
    </w:rPr>
  </w:style>
  <w:style w:type="paragraph" w:styleId="Textkrper-Zeileneinzug">
    <w:name w:val="Body Text Indent"/>
    <w:basedOn w:val="Standard"/>
    <w:link w:val="Textkrper-ZeileneinzugZchn"/>
    <w:rsid w:val="006268BF"/>
    <w:pPr>
      <w:ind w:left="180"/>
    </w:pPr>
    <w:rPr>
      <w:rFonts w:ascii="Arial" w:hAnsi="Arial" w:cs="Arial"/>
    </w:rPr>
  </w:style>
  <w:style w:type="character" w:customStyle="1" w:styleId="Textkrper-ZeileneinzugZchn">
    <w:name w:val="Textkörper-Zeileneinzug Zchn"/>
    <w:basedOn w:val="Absatz-Standardschriftart"/>
    <w:link w:val="Textkrper-Zeileneinzug"/>
    <w:rsid w:val="006268BF"/>
    <w:rPr>
      <w:rFonts w:cs="Arial"/>
      <w:sz w:val="24"/>
      <w:szCs w:val="24"/>
    </w:rPr>
  </w:style>
  <w:style w:type="paragraph" w:styleId="Sprechblasentext">
    <w:name w:val="Balloon Text"/>
    <w:basedOn w:val="Standard"/>
    <w:link w:val="SprechblasentextZchn"/>
    <w:semiHidden/>
    <w:unhideWhenUsed/>
    <w:rsid w:val="00935B72"/>
    <w:rPr>
      <w:rFonts w:ascii="Segoe UI" w:hAnsi="Segoe UI" w:cs="Segoe UI"/>
      <w:sz w:val="18"/>
      <w:szCs w:val="18"/>
    </w:rPr>
  </w:style>
  <w:style w:type="character" w:customStyle="1" w:styleId="SprechblasentextZchn">
    <w:name w:val="Sprechblasentext Zchn"/>
    <w:basedOn w:val="Absatz-Standardschriftart"/>
    <w:link w:val="Sprechblasentext"/>
    <w:semiHidden/>
    <w:rsid w:val="00935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2651">
      <w:bodyDiv w:val="1"/>
      <w:marLeft w:val="0"/>
      <w:marRight w:val="0"/>
      <w:marTop w:val="0"/>
      <w:marBottom w:val="0"/>
      <w:divBdr>
        <w:top w:val="none" w:sz="0" w:space="0" w:color="auto"/>
        <w:left w:val="none" w:sz="0" w:space="0" w:color="auto"/>
        <w:bottom w:val="none" w:sz="0" w:space="0" w:color="auto"/>
        <w:right w:val="none" w:sz="0" w:space="0" w:color="auto"/>
      </w:divBdr>
    </w:div>
    <w:div w:id="573392830">
      <w:bodyDiv w:val="1"/>
      <w:marLeft w:val="0"/>
      <w:marRight w:val="0"/>
      <w:marTop w:val="0"/>
      <w:marBottom w:val="0"/>
      <w:divBdr>
        <w:top w:val="none" w:sz="0" w:space="0" w:color="auto"/>
        <w:left w:val="none" w:sz="0" w:space="0" w:color="auto"/>
        <w:bottom w:val="none" w:sz="0" w:space="0" w:color="auto"/>
        <w:right w:val="none" w:sz="0" w:space="0" w:color="auto"/>
      </w:divBdr>
    </w:div>
    <w:div w:id="585919524">
      <w:bodyDiv w:val="1"/>
      <w:marLeft w:val="0"/>
      <w:marRight w:val="0"/>
      <w:marTop w:val="0"/>
      <w:marBottom w:val="0"/>
      <w:divBdr>
        <w:top w:val="none" w:sz="0" w:space="0" w:color="auto"/>
        <w:left w:val="none" w:sz="0" w:space="0" w:color="auto"/>
        <w:bottom w:val="none" w:sz="0" w:space="0" w:color="auto"/>
        <w:right w:val="none" w:sz="0" w:space="0" w:color="auto"/>
      </w:divBdr>
    </w:div>
    <w:div w:id="1284918346">
      <w:bodyDiv w:val="1"/>
      <w:marLeft w:val="0"/>
      <w:marRight w:val="0"/>
      <w:marTop w:val="0"/>
      <w:marBottom w:val="0"/>
      <w:divBdr>
        <w:top w:val="none" w:sz="0" w:space="0" w:color="auto"/>
        <w:left w:val="none" w:sz="0" w:space="0" w:color="auto"/>
        <w:bottom w:val="none" w:sz="0" w:space="0" w:color="auto"/>
        <w:right w:val="none" w:sz="0" w:space="0" w:color="auto"/>
      </w:divBdr>
    </w:div>
    <w:div w:id="1315374097">
      <w:bodyDiv w:val="1"/>
      <w:marLeft w:val="0"/>
      <w:marRight w:val="0"/>
      <w:marTop w:val="0"/>
      <w:marBottom w:val="0"/>
      <w:divBdr>
        <w:top w:val="none" w:sz="0" w:space="0" w:color="auto"/>
        <w:left w:val="none" w:sz="0" w:space="0" w:color="auto"/>
        <w:bottom w:val="none" w:sz="0" w:space="0" w:color="auto"/>
        <w:right w:val="none" w:sz="0" w:space="0" w:color="auto"/>
      </w:divBdr>
    </w:div>
    <w:div w:id="1884782195">
      <w:bodyDiv w:val="1"/>
      <w:marLeft w:val="0"/>
      <w:marRight w:val="0"/>
      <w:marTop w:val="0"/>
      <w:marBottom w:val="0"/>
      <w:divBdr>
        <w:top w:val="none" w:sz="0" w:space="0" w:color="auto"/>
        <w:left w:val="none" w:sz="0" w:space="0" w:color="auto"/>
        <w:bottom w:val="none" w:sz="0" w:space="0" w:color="auto"/>
        <w:right w:val="none" w:sz="0" w:space="0" w:color="auto"/>
      </w:divBdr>
      <w:divsChild>
        <w:div w:id="350185348">
          <w:marLeft w:val="0"/>
          <w:marRight w:val="0"/>
          <w:marTop w:val="0"/>
          <w:marBottom w:val="0"/>
          <w:divBdr>
            <w:top w:val="none" w:sz="0" w:space="0" w:color="auto"/>
            <w:left w:val="none" w:sz="0" w:space="0" w:color="auto"/>
            <w:bottom w:val="none" w:sz="0" w:space="0" w:color="auto"/>
            <w:right w:val="none" w:sz="0" w:space="0" w:color="auto"/>
          </w:divBdr>
        </w:div>
        <w:div w:id="1214846615">
          <w:marLeft w:val="0"/>
          <w:marRight w:val="0"/>
          <w:marTop w:val="0"/>
          <w:marBottom w:val="0"/>
          <w:divBdr>
            <w:top w:val="none" w:sz="0" w:space="0" w:color="auto"/>
            <w:left w:val="none" w:sz="0" w:space="0" w:color="auto"/>
            <w:bottom w:val="none" w:sz="0" w:space="0" w:color="auto"/>
            <w:right w:val="none" w:sz="0" w:space="0" w:color="auto"/>
          </w:divBdr>
        </w:div>
        <w:div w:id="688723131">
          <w:marLeft w:val="0"/>
          <w:marRight w:val="0"/>
          <w:marTop w:val="0"/>
          <w:marBottom w:val="0"/>
          <w:divBdr>
            <w:top w:val="none" w:sz="0" w:space="0" w:color="auto"/>
            <w:left w:val="none" w:sz="0" w:space="0" w:color="auto"/>
            <w:bottom w:val="none" w:sz="0" w:space="0" w:color="auto"/>
            <w:right w:val="none" w:sz="0" w:space="0" w:color="auto"/>
          </w:divBdr>
        </w:div>
        <w:div w:id="1616905220">
          <w:marLeft w:val="0"/>
          <w:marRight w:val="0"/>
          <w:marTop w:val="0"/>
          <w:marBottom w:val="0"/>
          <w:divBdr>
            <w:top w:val="none" w:sz="0" w:space="0" w:color="auto"/>
            <w:left w:val="none" w:sz="0" w:space="0" w:color="auto"/>
            <w:bottom w:val="none" w:sz="0" w:space="0" w:color="auto"/>
            <w:right w:val="none" w:sz="0" w:space="0" w:color="auto"/>
          </w:divBdr>
        </w:div>
        <w:div w:id="324744151">
          <w:marLeft w:val="0"/>
          <w:marRight w:val="0"/>
          <w:marTop w:val="0"/>
          <w:marBottom w:val="0"/>
          <w:divBdr>
            <w:top w:val="none" w:sz="0" w:space="0" w:color="auto"/>
            <w:left w:val="none" w:sz="0" w:space="0" w:color="auto"/>
            <w:bottom w:val="none" w:sz="0" w:space="0" w:color="auto"/>
            <w:right w:val="none" w:sz="0" w:space="0" w:color="auto"/>
          </w:divBdr>
        </w:div>
        <w:div w:id="1585725485">
          <w:marLeft w:val="0"/>
          <w:marRight w:val="0"/>
          <w:marTop w:val="0"/>
          <w:marBottom w:val="0"/>
          <w:divBdr>
            <w:top w:val="none" w:sz="0" w:space="0" w:color="auto"/>
            <w:left w:val="none" w:sz="0" w:space="0" w:color="auto"/>
            <w:bottom w:val="none" w:sz="0" w:space="0" w:color="auto"/>
            <w:right w:val="none" w:sz="0" w:space="0" w:color="auto"/>
          </w:divBdr>
        </w:div>
        <w:div w:id="615868312">
          <w:marLeft w:val="0"/>
          <w:marRight w:val="0"/>
          <w:marTop w:val="0"/>
          <w:marBottom w:val="0"/>
          <w:divBdr>
            <w:top w:val="none" w:sz="0" w:space="0" w:color="auto"/>
            <w:left w:val="none" w:sz="0" w:space="0" w:color="auto"/>
            <w:bottom w:val="none" w:sz="0" w:space="0" w:color="auto"/>
            <w:right w:val="none" w:sz="0" w:space="0" w:color="auto"/>
          </w:divBdr>
        </w:div>
        <w:div w:id="1210220284">
          <w:marLeft w:val="0"/>
          <w:marRight w:val="0"/>
          <w:marTop w:val="0"/>
          <w:marBottom w:val="0"/>
          <w:divBdr>
            <w:top w:val="none" w:sz="0" w:space="0" w:color="auto"/>
            <w:left w:val="none" w:sz="0" w:space="0" w:color="auto"/>
            <w:bottom w:val="none" w:sz="0" w:space="0" w:color="auto"/>
            <w:right w:val="none" w:sz="0" w:space="0" w:color="auto"/>
          </w:divBdr>
        </w:div>
        <w:div w:id="981345127">
          <w:marLeft w:val="0"/>
          <w:marRight w:val="0"/>
          <w:marTop w:val="0"/>
          <w:marBottom w:val="0"/>
          <w:divBdr>
            <w:top w:val="none" w:sz="0" w:space="0" w:color="auto"/>
            <w:left w:val="none" w:sz="0" w:space="0" w:color="auto"/>
            <w:bottom w:val="none" w:sz="0" w:space="0" w:color="auto"/>
            <w:right w:val="none" w:sz="0" w:space="0" w:color="auto"/>
          </w:divBdr>
        </w:div>
        <w:div w:id="1168054293">
          <w:marLeft w:val="0"/>
          <w:marRight w:val="0"/>
          <w:marTop w:val="0"/>
          <w:marBottom w:val="0"/>
          <w:divBdr>
            <w:top w:val="none" w:sz="0" w:space="0" w:color="auto"/>
            <w:left w:val="none" w:sz="0" w:space="0" w:color="auto"/>
            <w:bottom w:val="none" w:sz="0" w:space="0" w:color="auto"/>
            <w:right w:val="none" w:sz="0" w:space="0" w:color="auto"/>
          </w:divBdr>
        </w:div>
        <w:div w:id="2129466383">
          <w:marLeft w:val="0"/>
          <w:marRight w:val="0"/>
          <w:marTop w:val="0"/>
          <w:marBottom w:val="0"/>
          <w:divBdr>
            <w:top w:val="none" w:sz="0" w:space="0" w:color="auto"/>
            <w:left w:val="none" w:sz="0" w:space="0" w:color="auto"/>
            <w:bottom w:val="none" w:sz="0" w:space="0" w:color="auto"/>
            <w:right w:val="none" w:sz="0" w:space="0" w:color="auto"/>
          </w:divBdr>
        </w:div>
        <w:div w:id="357780178">
          <w:marLeft w:val="0"/>
          <w:marRight w:val="0"/>
          <w:marTop w:val="0"/>
          <w:marBottom w:val="0"/>
          <w:divBdr>
            <w:top w:val="none" w:sz="0" w:space="0" w:color="auto"/>
            <w:left w:val="none" w:sz="0" w:space="0" w:color="auto"/>
            <w:bottom w:val="none" w:sz="0" w:space="0" w:color="auto"/>
            <w:right w:val="none" w:sz="0" w:space="0" w:color="auto"/>
          </w:divBdr>
        </w:div>
        <w:div w:id="45371340">
          <w:marLeft w:val="0"/>
          <w:marRight w:val="0"/>
          <w:marTop w:val="0"/>
          <w:marBottom w:val="0"/>
          <w:divBdr>
            <w:top w:val="none" w:sz="0" w:space="0" w:color="auto"/>
            <w:left w:val="none" w:sz="0" w:space="0" w:color="auto"/>
            <w:bottom w:val="none" w:sz="0" w:space="0" w:color="auto"/>
            <w:right w:val="none" w:sz="0" w:space="0" w:color="auto"/>
          </w:divBdr>
        </w:div>
      </w:divsChild>
    </w:div>
    <w:div w:id="21122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athoe\Downloads\Vorlage_extern_ohne_Deckblatt(1).dotx" TargetMode="External"/></Relationships>
</file>

<file path=word/theme/theme1.xml><?xml version="1.0" encoding="utf-8"?>
<a:theme xmlns:a="http://schemas.openxmlformats.org/drawingml/2006/main" name="Larissa">
  <a:themeElements>
    <a:clrScheme name="Hainbuch Farben">
      <a:dk1>
        <a:sysClr val="windowText" lastClr="000000"/>
      </a:dk1>
      <a:lt1>
        <a:srgbClr val="FFFFFF"/>
      </a:lt1>
      <a:dk2>
        <a:srgbClr val="000000"/>
      </a:dk2>
      <a:lt2>
        <a:srgbClr val="FFFFFF"/>
      </a:lt2>
      <a:accent1>
        <a:srgbClr val="E2001A"/>
      </a:accent1>
      <a:accent2>
        <a:srgbClr val="C50E1F"/>
      </a:accent2>
      <a:accent3>
        <a:srgbClr val="717171"/>
      </a:accent3>
      <a:accent4>
        <a:srgbClr val="9C9C9C"/>
      </a:accent4>
      <a:accent5>
        <a:srgbClr val="C6C6C6"/>
      </a:accent5>
      <a:accent6>
        <a:srgbClr val="EDEDED"/>
      </a:accent6>
      <a:hlink>
        <a:srgbClr val="000000"/>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59CF2-E8C5-4583-8F13-B169E308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Vorlage_extern_ohne_Deckblatt(1).dotx</Template>
  <TotalTime>0</TotalTime>
  <Pages>4</Pages>
  <Words>809</Words>
  <Characters>5102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Große Kathöfer</dc:creator>
  <cp:lastModifiedBy>Justin Neus</cp:lastModifiedBy>
  <cp:revision>2</cp:revision>
  <cp:lastPrinted>2023-07-10T05:17:00Z</cp:lastPrinted>
  <dcterms:created xsi:type="dcterms:W3CDTF">2023-07-10T06:41:00Z</dcterms:created>
  <dcterms:modified xsi:type="dcterms:W3CDTF">2023-07-10T06:41:00Z</dcterms:modified>
</cp:coreProperties>
</file>