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58" w:rsidRDefault="00562558" w:rsidP="007A1D74">
      <w:pPr>
        <w:pStyle w:val="HB-Flietext11"/>
      </w:pPr>
    </w:p>
    <w:p w:rsidR="006268BF" w:rsidRPr="006268BF" w:rsidRDefault="006268BF" w:rsidP="006268BF">
      <w:pPr>
        <w:spacing w:line="360" w:lineRule="auto"/>
        <w:ind w:right="68"/>
        <w:jc w:val="both"/>
        <w:rPr>
          <w:rFonts w:ascii="Arial" w:hAnsi="Arial" w:cs="Arial"/>
          <w:bCs/>
          <w:iCs/>
          <w:color w:val="000000" w:themeColor="text1"/>
        </w:rPr>
      </w:pPr>
      <w:r w:rsidRPr="006268BF">
        <w:rPr>
          <w:rFonts w:ascii="Arial" w:hAnsi="Arial" w:cs="Arial"/>
          <w:bCs/>
          <w:iCs/>
          <w:color w:val="000000" w:themeColor="text1"/>
        </w:rPr>
        <w:t>Marbach, 4</w:t>
      </w:r>
      <w:r w:rsidR="00AC071A">
        <w:rPr>
          <w:rFonts w:ascii="Arial" w:hAnsi="Arial" w:cs="Arial"/>
          <w:bCs/>
          <w:iCs/>
          <w:color w:val="000000" w:themeColor="text1"/>
        </w:rPr>
        <w:t>.</w:t>
      </w:r>
      <w:r w:rsidRPr="006268BF">
        <w:rPr>
          <w:rFonts w:ascii="Arial" w:hAnsi="Arial" w:cs="Arial"/>
          <w:bCs/>
          <w:iCs/>
          <w:color w:val="000000" w:themeColor="text1"/>
        </w:rPr>
        <w:t xml:space="preserve"> Juli 2023</w:t>
      </w:r>
    </w:p>
    <w:p w:rsidR="006268BF" w:rsidRDefault="006268BF" w:rsidP="006268BF">
      <w:pPr>
        <w:spacing w:line="360" w:lineRule="auto"/>
        <w:ind w:right="68"/>
        <w:jc w:val="both"/>
        <w:rPr>
          <w:rFonts w:ascii="Arial" w:hAnsi="Arial" w:cs="Arial"/>
          <w:b/>
          <w:bCs/>
          <w:iCs/>
          <w:color w:val="E2001A"/>
        </w:rPr>
      </w:pPr>
    </w:p>
    <w:p w:rsidR="006268BF" w:rsidRPr="00314500" w:rsidRDefault="006268BF" w:rsidP="006268BF">
      <w:pPr>
        <w:spacing w:line="360" w:lineRule="auto"/>
        <w:ind w:right="68"/>
        <w:jc w:val="both"/>
        <w:rPr>
          <w:rFonts w:ascii="Arial" w:hAnsi="Arial" w:cs="Arial"/>
          <w:b/>
          <w:bCs/>
          <w:iCs/>
          <w:color w:val="E2001A"/>
        </w:rPr>
      </w:pPr>
      <w:r>
        <w:rPr>
          <w:rFonts w:ascii="Arial" w:hAnsi="Arial" w:cs="Arial"/>
          <w:b/>
          <w:bCs/>
          <w:iCs/>
          <w:color w:val="E2001A"/>
        </w:rPr>
        <w:t>Lösungen für den gesamten</w:t>
      </w:r>
      <w:r w:rsidRPr="00314500">
        <w:rPr>
          <w:rFonts w:ascii="Arial" w:hAnsi="Arial" w:cs="Arial"/>
          <w:b/>
          <w:bCs/>
          <w:iCs/>
          <w:color w:val="E2001A"/>
        </w:rPr>
        <w:t xml:space="preserve"> Prozess: Hainbuch präsentiert auf der EMO </w:t>
      </w:r>
      <w:r>
        <w:rPr>
          <w:rFonts w:ascii="Arial" w:hAnsi="Arial" w:cs="Arial"/>
          <w:b/>
          <w:bCs/>
          <w:iCs/>
          <w:color w:val="E2001A"/>
        </w:rPr>
        <w:t>Neuheiten</w:t>
      </w:r>
      <w:r w:rsidRPr="00314500">
        <w:rPr>
          <w:rFonts w:ascii="Arial" w:hAnsi="Arial" w:cs="Arial"/>
          <w:b/>
          <w:bCs/>
          <w:iCs/>
          <w:color w:val="E2001A"/>
        </w:rPr>
        <w:t xml:space="preserve"> rund ums Rüsten, Spannen, Messen und Automatisieren</w:t>
      </w:r>
    </w:p>
    <w:p w:rsidR="006268BF" w:rsidRPr="00314500" w:rsidRDefault="006268BF" w:rsidP="006268BF">
      <w:pPr>
        <w:spacing w:line="360" w:lineRule="auto"/>
        <w:ind w:right="68"/>
        <w:jc w:val="both"/>
        <w:rPr>
          <w:rFonts w:ascii="Arial" w:hAnsi="Arial" w:cs="Arial"/>
          <w:b/>
          <w:bCs/>
          <w:iCs/>
          <w:color w:val="E2001A"/>
        </w:rPr>
      </w:pPr>
      <w:bookmarkStart w:id="0" w:name="_GoBack"/>
      <w:bookmarkEnd w:id="0"/>
    </w:p>
    <w:p w:rsidR="006268BF" w:rsidRPr="00314500" w:rsidRDefault="006268BF" w:rsidP="006268BF">
      <w:pPr>
        <w:spacing w:line="360" w:lineRule="auto"/>
        <w:ind w:right="68"/>
        <w:jc w:val="both"/>
        <w:rPr>
          <w:rFonts w:ascii="Arial" w:hAnsi="Arial" w:cs="Arial"/>
          <w:b/>
          <w:bCs/>
          <w:iCs/>
          <w:color w:val="000000" w:themeColor="text1"/>
        </w:rPr>
      </w:pPr>
      <w:r w:rsidRPr="00314500">
        <w:rPr>
          <w:rFonts w:ascii="Arial" w:hAnsi="Arial" w:cs="Arial"/>
          <w:b/>
          <w:bCs/>
          <w:iCs/>
          <w:color w:val="000000" w:themeColor="text1"/>
        </w:rPr>
        <w:t>Hainbuch präsentiert sich auf der EMO 2023 als Komplettanbieter rund ums Rüsten, Spannen, Messen und Automatisieren. Von den intelligenten Lösungen für den gesamten Fertigungsprozess können sich die Messebesucher in spannenden Live-Demos selbst überzeugen.</w:t>
      </w:r>
    </w:p>
    <w:p w:rsidR="006268BF" w:rsidRPr="00314500" w:rsidRDefault="006268BF" w:rsidP="006268BF">
      <w:pPr>
        <w:spacing w:line="360" w:lineRule="auto"/>
        <w:jc w:val="both"/>
        <w:rPr>
          <w:rFonts w:ascii="Arial" w:hAnsi="Arial" w:cs="Arial"/>
        </w:rPr>
      </w:pPr>
    </w:p>
    <w:p w:rsidR="006268BF" w:rsidRPr="00314500" w:rsidRDefault="006268BF" w:rsidP="006268BF">
      <w:pPr>
        <w:spacing w:line="360" w:lineRule="auto"/>
        <w:jc w:val="both"/>
        <w:rPr>
          <w:rFonts w:ascii="Arial" w:hAnsi="Arial" w:cs="Arial"/>
        </w:rPr>
      </w:pPr>
      <w:r w:rsidRPr="00314500">
        <w:rPr>
          <w:rFonts w:ascii="Arial" w:hAnsi="Arial" w:cs="Arial"/>
        </w:rPr>
        <w:t xml:space="preserve">Mit einem neuen Selbstverständnis präsentiert sich Hainbuch auf der EMO 2023 in Hannover: „Wir sind heute Lösungsanbieter für den gesamten Prozess: </w:t>
      </w:r>
      <w:r>
        <w:rPr>
          <w:rFonts w:ascii="Arial" w:hAnsi="Arial" w:cs="Arial"/>
        </w:rPr>
        <w:t>R</w:t>
      </w:r>
      <w:r w:rsidRPr="00314500">
        <w:rPr>
          <w:rFonts w:ascii="Arial" w:hAnsi="Arial" w:cs="Arial"/>
        </w:rPr>
        <w:t xml:space="preserve">üsten, </w:t>
      </w:r>
      <w:r>
        <w:rPr>
          <w:rFonts w:ascii="Arial" w:hAnsi="Arial" w:cs="Arial"/>
        </w:rPr>
        <w:t>S</w:t>
      </w:r>
      <w:r w:rsidRPr="00314500">
        <w:rPr>
          <w:rFonts w:ascii="Arial" w:hAnsi="Arial" w:cs="Arial"/>
        </w:rPr>
        <w:t xml:space="preserve">pannen, </w:t>
      </w:r>
      <w:r>
        <w:rPr>
          <w:rFonts w:ascii="Arial" w:hAnsi="Arial" w:cs="Arial"/>
        </w:rPr>
        <w:t>M</w:t>
      </w:r>
      <w:r w:rsidRPr="00314500">
        <w:rPr>
          <w:rFonts w:ascii="Arial" w:hAnsi="Arial" w:cs="Arial"/>
        </w:rPr>
        <w:t xml:space="preserve">essen und </w:t>
      </w:r>
      <w:r>
        <w:rPr>
          <w:rFonts w:ascii="Arial" w:hAnsi="Arial" w:cs="Arial"/>
        </w:rPr>
        <w:t>A</w:t>
      </w:r>
      <w:r w:rsidRPr="00314500">
        <w:rPr>
          <w:rFonts w:ascii="Arial" w:hAnsi="Arial" w:cs="Arial"/>
        </w:rPr>
        <w:t>utomatisieren“, beschreibt Stefan Nitsche, Bereichsleiter Hauptprodukte</w:t>
      </w:r>
      <w:r>
        <w:rPr>
          <w:rFonts w:ascii="Arial" w:hAnsi="Arial" w:cs="Arial"/>
        </w:rPr>
        <w:t>,</w:t>
      </w:r>
      <w:r w:rsidRPr="00314500">
        <w:rPr>
          <w:rFonts w:ascii="Arial" w:hAnsi="Arial" w:cs="Arial"/>
        </w:rPr>
        <w:t xml:space="preserve"> das neue Kompetenzspektrum des Unternehmens. Sp</w:t>
      </w:r>
      <w:r>
        <w:rPr>
          <w:rFonts w:ascii="Arial" w:hAnsi="Arial" w:cs="Arial"/>
        </w:rPr>
        <w:t>anntechnik und Rüstzeitoptimierung</w:t>
      </w:r>
      <w:r w:rsidRPr="00314500">
        <w:rPr>
          <w:rFonts w:ascii="Arial" w:hAnsi="Arial" w:cs="Arial"/>
        </w:rPr>
        <w:t xml:space="preserve"> sind und bleiben natürlich das Herzstück der Spezialisten für hochpräzise Spannlösungen aus Marbach. Aber mit dem Zukauf von </w:t>
      </w:r>
      <w:proofErr w:type="spellStart"/>
      <w:r w:rsidRPr="00314500">
        <w:rPr>
          <w:rFonts w:ascii="Arial" w:hAnsi="Arial" w:cs="Arial"/>
        </w:rPr>
        <w:t>Vischer</w:t>
      </w:r>
      <w:proofErr w:type="spellEnd"/>
      <w:r w:rsidRPr="00314500">
        <w:rPr>
          <w:rFonts w:ascii="Arial" w:hAnsi="Arial" w:cs="Arial"/>
        </w:rPr>
        <w:t xml:space="preserve"> &amp; </w:t>
      </w:r>
      <w:proofErr w:type="spellStart"/>
      <w:r w:rsidRPr="00314500">
        <w:rPr>
          <w:rFonts w:ascii="Arial" w:hAnsi="Arial" w:cs="Arial"/>
        </w:rPr>
        <w:t>Bolli</w:t>
      </w:r>
      <w:proofErr w:type="spellEnd"/>
      <w:r w:rsidRPr="00314500">
        <w:rPr>
          <w:rFonts w:ascii="Arial" w:hAnsi="Arial" w:cs="Arial"/>
        </w:rPr>
        <w:t xml:space="preserve"> Automation vor knapp drei Jahren hat Hainbuch seine Expertise im Bereich der Automatisierung schnell ausgebaut. „Heute begleiten wir unsere Kund</w:t>
      </w:r>
      <w:r>
        <w:rPr>
          <w:rFonts w:ascii="Arial" w:hAnsi="Arial" w:cs="Arial"/>
        </w:rPr>
        <w:t>en über den gesamten Prozess“, erklärt</w:t>
      </w:r>
      <w:r w:rsidRPr="00314500">
        <w:rPr>
          <w:rFonts w:ascii="Arial" w:hAnsi="Arial" w:cs="Arial"/>
        </w:rPr>
        <w:t xml:space="preserve"> Nitsche die Weiterentwicklung. „Von der Werkstückbeladung über das Rüsten der Spannmittel, zum Spannen der Werkstücke bis hin zur Qualitätskontrolle durch Messvorgänge. Wir sind für alle Bearbeitungsschritte mit Lösungen am Start, ob manuell oder automatisiert.“ </w:t>
      </w:r>
    </w:p>
    <w:p w:rsidR="006268BF" w:rsidRPr="00314500" w:rsidRDefault="006268BF" w:rsidP="006268BF">
      <w:pPr>
        <w:spacing w:line="360" w:lineRule="auto"/>
        <w:jc w:val="both"/>
        <w:rPr>
          <w:rFonts w:ascii="Arial" w:hAnsi="Arial" w:cs="Arial"/>
        </w:rPr>
      </w:pPr>
    </w:p>
    <w:p w:rsidR="006268BF" w:rsidRPr="00314500" w:rsidRDefault="006268BF" w:rsidP="006268BF">
      <w:pPr>
        <w:spacing w:line="360" w:lineRule="auto"/>
        <w:jc w:val="both"/>
        <w:rPr>
          <w:rFonts w:ascii="Arial" w:hAnsi="Arial" w:cs="Arial"/>
          <w:b/>
        </w:rPr>
      </w:pPr>
      <w:r w:rsidRPr="00314500">
        <w:rPr>
          <w:rFonts w:ascii="Arial" w:hAnsi="Arial" w:cs="Arial"/>
          <w:b/>
        </w:rPr>
        <w:t>Rüsten: Schnellrüstlösungen beschleunigen den Prozess</w:t>
      </w:r>
    </w:p>
    <w:p w:rsidR="006268BF" w:rsidRPr="00314500" w:rsidRDefault="006268BF" w:rsidP="006268BF">
      <w:pPr>
        <w:spacing w:line="360" w:lineRule="auto"/>
        <w:jc w:val="both"/>
        <w:rPr>
          <w:rFonts w:ascii="Arial" w:hAnsi="Arial" w:cs="Arial"/>
        </w:rPr>
      </w:pPr>
      <w:r w:rsidRPr="00314500">
        <w:rPr>
          <w:rFonts w:ascii="Arial" w:hAnsi="Arial" w:cs="Arial"/>
        </w:rPr>
        <w:t>Rüstlösungen von Hainbuch – sei es das Hainbuch System oder d</w:t>
      </w:r>
      <w:r>
        <w:rPr>
          <w:rFonts w:ascii="Arial" w:hAnsi="Arial" w:cs="Arial"/>
        </w:rPr>
        <w:t>as</w:t>
      </w:r>
      <w:r w:rsidRPr="00314500">
        <w:rPr>
          <w:rFonts w:ascii="Arial" w:hAnsi="Arial" w:cs="Arial"/>
        </w:rPr>
        <w:t xml:space="preserve"> </w:t>
      </w:r>
      <w:r w:rsidRPr="00214913">
        <w:rPr>
          <w:rFonts w:ascii="Arial" w:hAnsi="Arial" w:cs="Arial"/>
        </w:rPr>
        <w:t xml:space="preserve">Schnellwechselsystem </w:t>
      </w:r>
      <w:proofErr w:type="spellStart"/>
      <w:r w:rsidRPr="00214913">
        <w:rPr>
          <w:rFonts w:ascii="Arial" w:hAnsi="Arial" w:cs="Arial"/>
        </w:rPr>
        <w:t>centrotex</w:t>
      </w:r>
      <w:proofErr w:type="spellEnd"/>
      <w:r w:rsidRPr="00214913">
        <w:rPr>
          <w:rFonts w:ascii="Arial" w:hAnsi="Arial" w:cs="Arial"/>
        </w:rPr>
        <w:t xml:space="preserve"> – sind einfach zu handeln, sparen wertvolle Zeit und damit Kosten. Für das Schnellwechselsystem </w:t>
      </w:r>
      <w:proofErr w:type="spellStart"/>
      <w:r w:rsidRPr="00214913">
        <w:rPr>
          <w:rFonts w:ascii="Arial" w:hAnsi="Arial" w:cs="Arial"/>
        </w:rPr>
        <w:t>centrotex</w:t>
      </w:r>
      <w:proofErr w:type="spellEnd"/>
      <w:r w:rsidRPr="00314500">
        <w:rPr>
          <w:rFonts w:ascii="Arial" w:hAnsi="Arial" w:cs="Arial"/>
        </w:rPr>
        <w:t xml:space="preserve"> präsentiert </w:t>
      </w:r>
      <w:proofErr w:type="spellStart"/>
      <w:r w:rsidRPr="00314500">
        <w:rPr>
          <w:rFonts w:ascii="Arial" w:hAnsi="Arial" w:cs="Arial"/>
        </w:rPr>
        <w:t>Hainbuch</w:t>
      </w:r>
      <w:proofErr w:type="spellEnd"/>
      <w:r w:rsidRPr="00314500">
        <w:rPr>
          <w:rFonts w:ascii="Arial" w:hAnsi="Arial" w:cs="Arial"/>
        </w:rPr>
        <w:t xml:space="preserve"> auf der </w:t>
      </w:r>
      <w:r w:rsidRPr="00314500">
        <w:rPr>
          <w:rFonts w:ascii="Arial" w:hAnsi="Arial" w:cs="Arial"/>
        </w:rPr>
        <w:lastRenderedPageBreak/>
        <w:t xml:space="preserve">EMO nun eine weitere Ergänzung: ein neues 3-Backenfutter. Neben den </w:t>
      </w:r>
      <w:r w:rsidRPr="00214913">
        <w:rPr>
          <w:rFonts w:ascii="Arial" w:hAnsi="Arial" w:cs="Arial"/>
        </w:rPr>
        <w:t>Spannfuttern</w:t>
      </w:r>
      <w:r w:rsidRPr="00314500">
        <w:rPr>
          <w:rFonts w:ascii="Arial" w:hAnsi="Arial" w:cs="Arial"/>
        </w:rPr>
        <w:t xml:space="preserve"> </w:t>
      </w:r>
      <w:proofErr w:type="spellStart"/>
      <w:r w:rsidRPr="00314500">
        <w:rPr>
          <w:rFonts w:ascii="Arial" w:hAnsi="Arial" w:cs="Arial"/>
        </w:rPr>
        <w:t>Toplus</w:t>
      </w:r>
      <w:proofErr w:type="spellEnd"/>
      <w:r w:rsidRPr="00314500">
        <w:rPr>
          <w:rFonts w:ascii="Arial" w:hAnsi="Arial" w:cs="Arial"/>
        </w:rPr>
        <w:t xml:space="preserve"> und </w:t>
      </w:r>
      <w:proofErr w:type="spellStart"/>
      <w:r w:rsidRPr="00314500">
        <w:rPr>
          <w:rFonts w:ascii="Arial" w:hAnsi="Arial" w:cs="Arial"/>
        </w:rPr>
        <w:t>Spanntop</w:t>
      </w:r>
      <w:proofErr w:type="spellEnd"/>
      <w:r w:rsidRPr="00314500">
        <w:rPr>
          <w:rFonts w:ascii="Arial" w:hAnsi="Arial" w:cs="Arial"/>
        </w:rPr>
        <w:t xml:space="preserve"> für die Außenspannung, den Spanndornen </w:t>
      </w:r>
      <w:proofErr w:type="spellStart"/>
      <w:r w:rsidRPr="00314500">
        <w:rPr>
          <w:rFonts w:ascii="Arial" w:hAnsi="Arial" w:cs="Arial"/>
        </w:rPr>
        <w:t>Maxxos</w:t>
      </w:r>
      <w:proofErr w:type="spellEnd"/>
      <w:r w:rsidRPr="00314500">
        <w:rPr>
          <w:rFonts w:ascii="Arial" w:hAnsi="Arial" w:cs="Arial"/>
        </w:rPr>
        <w:t xml:space="preserve"> und </w:t>
      </w:r>
      <w:proofErr w:type="spellStart"/>
      <w:r w:rsidRPr="00314500">
        <w:rPr>
          <w:rFonts w:ascii="Arial" w:hAnsi="Arial" w:cs="Arial"/>
        </w:rPr>
        <w:t>Mando</w:t>
      </w:r>
      <w:proofErr w:type="spellEnd"/>
      <w:r w:rsidRPr="00314500">
        <w:rPr>
          <w:rFonts w:ascii="Arial" w:hAnsi="Arial" w:cs="Arial"/>
        </w:rPr>
        <w:t xml:space="preserve"> und dem ausgleichenden </w:t>
      </w:r>
      <w:r w:rsidRPr="00214913">
        <w:rPr>
          <w:rFonts w:ascii="Arial" w:hAnsi="Arial" w:cs="Arial"/>
        </w:rPr>
        <w:t>4-Backenfutter</w:t>
      </w:r>
      <w:r w:rsidRPr="00314500">
        <w:rPr>
          <w:rFonts w:ascii="Arial" w:hAnsi="Arial" w:cs="Arial"/>
        </w:rPr>
        <w:t xml:space="preserve"> vervollständigt das 3-Backenfutter mit sehr geringer Aufbauhöhe die Palette der Spannmittel. Damit kann die Schnellwechselschnittstelle innerhalb von </w:t>
      </w:r>
      <w:r>
        <w:rPr>
          <w:rFonts w:ascii="Arial" w:hAnsi="Arial" w:cs="Arial"/>
        </w:rPr>
        <w:t>einer</w:t>
      </w:r>
      <w:r w:rsidRPr="00314500">
        <w:rPr>
          <w:rFonts w:ascii="Arial" w:hAnsi="Arial" w:cs="Arial"/>
        </w:rPr>
        <w:t xml:space="preserve"> </w:t>
      </w:r>
      <w:r>
        <w:rPr>
          <w:rFonts w:ascii="Arial" w:hAnsi="Arial" w:cs="Arial"/>
        </w:rPr>
        <w:t>Minute</w:t>
      </w:r>
      <w:r w:rsidRPr="00314500">
        <w:rPr>
          <w:rFonts w:ascii="Arial" w:hAnsi="Arial" w:cs="Arial"/>
        </w:rPr>
        <w:t xml:space="preserve"> umgerüstet werden – ohne auszurichten. Das bedeutet noch mehr Flexibilität im Bearbeitungsprozess bei Kleinserien mit häufigen Spannmittelwechseln. Ein weiteres Highlight: ein neues Lager- und </w:t>
      </w:r>
      <w:proofErr w:type="spellStart"/>
      <w:r w:rsidRPr="00314500">
        <w:rPr>
          <w:rFonts w:ascii="Arial" w:hAnsi="Arial" w:cs="Arial"/>
        </w:rPr>
        <w:t>Handlingsystem</w:t>
      </w:r>
      <w:proofErr w:type="spellEnd"/>
      <w:r w:rsidRPr="00314500">
        <w:rPr>
          <w:rFonts w:ascii="Arial" w:hAnsi="Arial" w:cs="Arial"/>
        </w:rPr>
        <w:t xml:space="preserve"> </w:t>
      </w:r>
      <w:r w:rsidRPr="00214913">
        <w:rPr>
          <w:rFonts w:ascii="Arial" w:hAnsi="Arial" w:cs="Arial"/>
        </w:rPr>
        <w:t xml:space="preserve">für die </w:t>
      </w:r>
      <w:proofErr w:type="spellStart"/>
      <w:r w:rsidRPr="00214913">
        <w:rPr>
          <w:rFonts w:ascii="Arial" w:hAnsi="Arial" w:cs="Arial"/>
        </w:rPr>
        <w:t>centrotex</w:t>
      </w:r>
      <w:proofErr w:type="spellEnd"/>
      <w:r w:rsidRPr="00214913">
        <w:rPr>
          <w:rFonts w:ascii="Arial" w:hAnsi="Arial" w:cs="Arial"/>
        </w:rPr>
        <w:t xml:space="preserve"> Produkte</w:t>
      </w:r>
      <w:r w:rsidRPr="00314500">
        <w:rPr>
          <w:rFonts w:ascii="Arial" w:hAnsi="Arial" w:cs="Arial"/>
        </w:rPr>
        <w:t xml:space="preserve">. Mit den Paletten, Halterungen, Transportwagen und dem Rüstmobil können die Produkte sauber und einfach gelagert und gehandelt werden. Auch das spart wertvolle Zeit. </w:t>
      </w:r>
    </w:p>
    <w:p w:rsidR="006268BF" w:rsidRPr="00314500" w:rsidRDefault="006268BF" w:rsidP="006268BF">
      <w:pPr>
        <w:spacing w:line="360" w:lineRule="auto"/>
        <w:jc w:val="both"/>
        <w:rPr>
          <w:rFonts w:ascii="Arial" w:hAnsi="Arial" w:cs="Arial"/>
        </w:rPr>
      </w:pPr>
    </w:p>
    <w:p w:rsidR="006268BF" w:rsidRPr="00314500" w:rsidRDefault="006268BF" w:rsidP="006268BF">
      <w:pPr>
        <w:spacing w:line="360" w:lineRule="auto"/>
        <w:jc w:val="both"/>
        <w:rPr>
          <w:rFonts w:ascii="Arial" w:hAnsi="Arial" w:cs="Arial"/>
          <w:b/>
        </w:rPr>
      </w:pPr>
      <w:r w:rsidRPr="00314500">
        <w:rPr>
          <w:rFonts w:ascii="Arial" w:hAnsi="Arial" w:cs="Arial"/>
          <w:b/>
        </w:rPr>
        <w:t>Spannen: Sicheres und steifes Spannen sorgt für höchste Prozesssicherheit</w:t>
      </w:r>
    </w:p>
    <w:p w:rsidR="006268BF" w:rsidRPr="00314500" w:rsidRDefault="006268BF" w:rsidP="006268BF">
      <w:pPr>
        <w:spacing w:line="360" w:lineRule="auto"/>
        <w:jc w:val="both"/>
        <w:rPr>
          <w:rFonts w:ascii="Arial" w:hAnsi="Arial" w:cs="Arial"/>
        </w:rPr>
      </w:pPr>
      <w:r w:rsidRPr="00314500">
        <w:rPr>
          <w:rFonts w:ascii="Arial" w:hAnsi="Arial" w:cs="Arial"/>
        </w:rPr>
        <w:t xml:space="preserve">Die Erfindung des </w:t>
      </w:r>
      <w:proofErr w:type="spellStart"/>
      <w:r w:rsidRPr="00314500">
        <w:rPr>
          <w:rFonts w:ascii="Arial" w:hAnsi="Arial" w:cs="Arial"/>
        </w:rPr>
        <w:t>Spanntop</w:t>
      </w:r>
      <w:proofErr w:type="spellEnd"/>
      <w:r w:rsidRPr="00314500">
        <w:rPr>
          <w:rFonts w:ascii="Arial" w:hAnsi="Arial" w:cs="Arial"/>
        </w:rPr>
        <w:t xml:space="preserve"> Spannfutters in den 70 Jahren markierte den Beginn einer neuen Ära in der Werkstückspannung. Seitdem folgten kontinuierlich neue, verbesserte Lösungen, die heute weltweit kopiert werden. Die sechseckige Geometrie des </w:t>
      </w:r>
      <w:proofErr w:type="spellStart"/>
      <w:r w:rsidRPr="00314500">
        <w:rPr>
          <w:rFonts w:ascii="Arial" w:hAnsi="Arial" w:cs="Arial"/>
        </w:rPr>
        <w:t>Toplus</w:t>
      </w:r>
      <w:proofErr w:type="spellEnd"/>
      <w:r w:rsidRPr="00314500">
        <w:rPr>
          <w:rFonts w:ascii="Arial" w:hAnsi="Arial" w:cs="Arial"/>
        </w:rPr>
        <w:t xml:space="preserve"> Spannfutters wurde dann auch auf den Spanndorn </w:t>
      </w:r>
      <w:proofErr w:type="spellStart"/>
      <w:r w:rsidRPr="00314500">
        <w:rPr>
          <w:rFonts w:ascii="Arial" w:hAnsi="Arial" w:cs="Arial"/>
        </w:rPr>
        <w:t>Maxxos</w:t>
      </w:r>
      <w:proofErr w:type="spellEnd"/>
      <w:r w:rsidRPr="00314500">
        <w:rPr>
          <w:rFonts w:ascii="Arial" w:hAnsi="Arial" w:cs="Arial"/>
        </w:rPr>
        <w:t xml:space="preserve"> übertragen, um eine noch größere Steifigkeit bei höheren Übertragungskräften zu gewährleisten. Auf der EMO präsentiert Hainbuch nun erstmals den </w:t>
      </w:r>
      <w:proofErr w:type="spellStart"/>
      <w:r w:rsidRPr="00314500">
        <w:rPr>
          <w:rFonts w:ascii="Arial" w:hAnsi="Arial" w:cs="Arial"/>
        </w:rPr>
        <w:t>Maxxos</w:t>
      </w:r>
      <w:proofErr w:type="spellEnd"/>
      <w:r w:rsidRPr="00314500">
        <w:rPr>
          <w:rFonts w:ascii="Arial" w:hAnsi="Arial" w:cs="Arial"/>
        </w:rPr>
        <w:t xml:space="preserve"> T212 Spanndorn. Im Vergleich zum bewährten </w:t>
      </w:r>
      <w:proofErr w:type="spellStart"/>
      <w:r w:rsidRPr="00314500">
        <w:rPr>
          <w:rFonts w:ascii="Arial" w:hAnsi="Arial" w:cs="Arial"/>
        </w:rPr>
        <w:t>Maxxos</w:t>
      </w:r>
      <w:proofErr w:type="spellEnd"/>
      <w:r w:rsidRPr="00314500">
        <w:rPr>
          <w:rFonts w:ascii="Arial" w:hAnsi="Arial" w:cs="Arial"/>
        </w:rPr>
        <w:t xml:space="preserve"> T211 ist der T212 ohne Zugbolzen mit neuer verbesserter Technik ideal für Werkstücke mit Sacklochbohrungen oder sehr kurzen Spannlängen: Durch den Zugbolzen geht keine Spannlänge verloren. Dank des sechseckigen Pyramidenstumpfs ist der </w:t>
      </w:r>
      <w:proofErr w:type="spellStart"/>
      <w:r w:rsidRPr="00314500">
        <w:rPr>
          <w:rFonts w:ascii="Arial" w:hAnsi="Arial" w:cs="Arial"/>
        </w:rPr>
        <w:t>Maxxos</w:t>
      </w:r>
      <w:proofErr w:type="spellEnd"/>
      <w:r w:rsidRPr="00314500">
        <w:rPr>
          <w:rFonts w:ascii="Arial" w:hAnsi="Arial" w:cs="Arial"/>
        </w:rPr>
        <w:t xml:space="preserve"> der Spanndorn für anspruchsvollste Zerspanung und verspricht 25% höhere Haltekraft als der runde Spanndorn und </w:t>
      </w:r>
      <w:r w:rsidRPr="00697BB4">
        <w:rPr>
          <w:rFonts w:ascii="Arial" w:hAnsi="Arial" w:cs="Arial"/>
        </w:rPr>
        <w:t>teilweise doppelte</w:t>
      </w:r>
      <w:r w:rsidRPr="00314500">
        <w:rPr>
          <w:rFonts w:ascii="Arial" w:hAnsi="Arial" w:cs="Arial"/>
        </w:rPr>
        <w:t xml:space="preserve"> Drehmomentübertragung. </w:t>
      </w:r>
    </w:p>
    <w:p w:rsidR="006268BF" w:rsidRDefault="006268BF">
      <w:pPr>
        <w:rPr>
          <w:rFonts w:ascii="Arial" w:hAnsi="Arial" w:cs="Arial"/>
        </w:rPr>
      </w:pPr>
      <w:r>
        <w:rPr>
          <w:rFonts w:ascii="Arial" w:hAnsi="Arial" w:cs="Arial"/>
        </w:rPr>
        <w:br w:type="page"/>
      </w:r>
    </w:p>
    <w:p w:rsidR="006268BF" w:rsidRPr="00314500" w:rsidRDefault="006268BF" w:rsidP="006268BF">
      <w:pPr>
        <w:spacing w:line="360" w:lineRule="auto"/>
        <w:jc w:val="both"/>
        <w:rPr>
          <w:rFonts w:ascii="Arial" w:hAnsi="Arial" w:cs="Arial"/>
        </w:rPr>
      </w:pPr>
    </w:p>
    <w:p w:rsidR="006268BF" w:rsidRPr="00314500" w:rsidRDefault="006268BF" w:rsidP="006268BF">
      <w:pPr>
        <w:spacing w:line="360" w:lineRule="auto"/>
        <w:jc w:val="both"/>
        <w:rPr>
          <w:rFonts w:ascii="Arial" w:hAnsi="Arial" w:cs="Arial"/>
          <w:b/>
        </w:rPr>
      </w:pPr>
      <w:r w:rsidRPr="00314500">
        <w:rPr>
          <w:rFonts w:ascii="Arial" w:hAnsi="Arial" w:cs="Arial"/>
          <w:b/>
        </w:rPr>
        <w:t>Messen: Stabile Prozesse dank integrierter Messtechnik</w:t>
      </w:r>
    </w:p>
    <w:p w:rsidR="006268BF" w:rsidRPr="00314500" w:rsidRDefault="006268BF" w:rsidP="006268BF">
      <w:pPr>
        <w:spacing w:line="360" w:lineRule="auto"/>
        <w:jc w:val="both"/>
        <w:rPr>
          <w:rFonts w:ascii="Arial" w:hAnsi="Arial" w:cs="Arial"/>
        </w:rPr>
      </w:pPr>
      <w:r w:rsidRPr="00314500">
        <w:rPr>
          <w:rFonts w:ascii="Arial" w:hAnsi="Arial" w:cs="Arial"/>
        </w:rPr>
        <w:t xml:space="preserve">Mit der Bearbeitung des Werkstückes ist der Prozess noch nicht beendet. Die Werkstückqualität kontinuierlich zu messen und </w:t>
      </w:r>
      <w:r>
        <w:rPr>
          <w:rFonts w:ascii="Arial" w:hAnsi="Arial" w:cs="Arial"/>
        </w:rPr>
        <w:t xml:space="preserve">zu </w:t>
      </w:r>
      <w:r w:rsidRPr="00314500">
        <w:rPr>
          <w:rFonts w:ascii="Arial" w:hAnsi="Arial" w:cs="Arial"/>
        </w:rPr>
        <w:t xml:space="preserve">kontrollieren, garantiert Prozessstabilität. </w:t>
      </w:r>
    </w:p>
    <w:p w:rsidR="006268BF" w:rsidRPr="00314500" w:rsidRDefault="006268BF" w:rsidP="006268BF">
      <w:pPr>
        <w:spacing w:line="360" w:lineRule="auto"/>
        <w:jc w:val="both"/>
        <w:rPr>
          <w:rFonts w:ascii="Arial" w:hAnsi="Arial" w:cs="Arial"/>
        </w:rPr>
      </w:pPr>
      <w:r w:rsidRPr="00314500">
        <w:rPr>
          <w:rFonts w:ascii="Arial" w:hAnsi="Arial" w:cs="Arial"/>
        </w:rPr>
        <w:t>Das kann einerseits in separaten Messschritten außerhalb der Maschine erfolgen, günstiger und zeiteinsparender jedoch ist oft eine In-Line Messung. Die Spannmittel mit integrierter Messintelligenz von Hainbuch machen eine solche In-Line Messung möglich. Sie messen kontinuierlich Werkstückdurchmesser, Temperatur, Werkstückanlage und Spannkraft. Über berührungslose Daten- und Energieübertragung werden die Messdaten direkt an die Maschinensteuerung geleitet und ausgewertet. Die Steuerung führt dann einen Sollwert-Abgleich durch. Kommt es zu Abweichungen wird eine Meldung ausgegeben oder sofort eine Korrektur in die Wege geleitet. Mit den intelligenten IQ Spannmitteln – sowohl als Spannfutter für die Außenspannung als auch als Spanndorn für die Innenspannung erhältlich – erhöht Hainbuch die Maschinenverfügbarkeit und Prozessfähigkeit und reduziert die vor- und nachgelagerten Messvorgänge. Das steigert die Qualität und stellt ein konstantes Niveau sicher.</w:t>
      </w:r>
    </w:p>
    <w:p w:rsidR="006268BF" w:rsidRPr="00314500" w:rsidRDefault="006268BF" w:rsidP="006268BF">
      <w:pPr>
        <w:spacing w:line="360" w:lineRule="auto"/>
        <w:jc w:val="both"/>
        <w:rPr>
          <w:rFonts w:ascii="Arial" w:hAnsi="Arial" w:cs="Arial"/>
        </w:rPr>
      </w:pPr>
    </w:p>
    <w:p w:rsidR="006268BF" w:rsidRPr="00314500" w:rsidRDefault="006268BF" w:rsidP="006268BF">
      <w:pPr>
        <w:pStyle w:val="StandardWeb"/>
        <w:spacing w:before="0" w:beforeAutospacing="0" w:after="0" w:afterAutospacing="0" w:line="360" w:lineRule="auto"/>
        <w:jc w:val="both"/>
        <w:rPr>
          <w:rFonts w:ascii="Arial" w:hAnsi="Arial" w:cs="Arial"/>
          <w:b/>
          <w:sz w:val="22"/>
          <w:szCs w:val="22"/>
        </w:rPr>
      </w:pPr>
      <w:r w:rsidRPr="00314500">
        <w:rPr>
          <w:rFonts w:ascii="Arial" w:hAnsi="Arial" w:cs="Arial"/>
          <w:b/>
          <w:sz w:val="22"/>
          <w:szCs w:val="22"/>
        </w:rPr>
        <w:t>Automatisieren: Klappt auch bei kleinen Serien und Einzelteilfertigung</w:t>
      </w:r>
    </w:p>
    <w:p w:rsidR="006268BF" w:rsidRDefault="006268BF" w:rsidP="006268BF">
      <w:pPr>
        <w:spacing w:line="360" w:lineRule="auto"/>
        <w:jc w:val="both"/>
        <w:rPr>
          <w:rFonts w:ascii="Arial" w:hAnsi="Arial" w:cs="Arial"/>
        </w:rPr>
      </w:pPr>
      <w:r w:rsidRPr="00314500">
        <w:rPr>
          <w:rFonts w:ascii="Arial" w:hAnsi="Arial" w:cs="Arial"/>
        </w:rPr>
        <w:t>Für eine gelungene Automatisierung ist die Spanntechnik der logische Ausgangspunkt: Sie vereinfacht Prozesse und spart oft auch Prozessschritte ein. Gerade bei kleinen Serien und Einzelteilfertigung reduziert der Rüstaufwand oft kostbare Maschinenlaufzeiten. Daher macht für diese Prozesse ein automatisierter Spannmittelwechsel die Automatisierung erst richtig lohnenswert. Mit den Nullpunktspannsystemen der AC [</w:t>
      </w:r>
      <w:proofErr w:type="spellStart"/>
      <w:r w:rsidRPr="00314500">
        <w:rPr>
          <w:rFonts w:ascii="Arial" w:hAnsi="Arial" w:cs="Arial"/>
        </w:rPr>
        <w:t>automated</w:t>
      </w:r>
      <w:proofErr w:type="spellEnd"/>
      <w:r w:rsidRPr="00314500">
        <w:rPr>
          <w:rFonts w:ascii="Arial" w:hAnsi="Arial" w:cs="Arial"/>
        </w:rPr>
        <w:t xml:space="preserve"> </w:t>
      </w:r>
      <w:proofErr w:type="spellStart"/>
      <w:r w:rsidRPr="00314500">
        <w:rPr>
          <w:rFonts w:ascii="Arial" w:hAnsi="Arial" w:cs="Arial"/>
        </w:rPr>
        <w:t>change</w:t>
      </w:r>
      <w:proofErr w:type="spellEnd"/>
      <w:r w:rsidRPr="00314500">
        <w:rPr>
          <w:rFonts w:ascii="Arial" w:hAnsi="Arial" w:cs="Arial"/>
        </w:rPr>
        <w:t xml:space="preserve">] Linie </w:t>
      </w:r>
      <w:r>
        <w:rPr>
          <w:rFonts w:ascii="Arial" w:hAnsi="Arial" w:cs="Arial"/>
        </w:rPr>
        <w:t xml:space="preserve">sowohl </w:t>
      </w:r>
      <w:r w:rsidRPr="00314500">
        <w:rPr>
          <w:rFonts w:ascii="Arial" w:hAnsi="Arial" w:cs="Arial"/>
        </w:rPr>
        <w:t xml:space="preserve">fürs Drehen und Fräsen bietet Hainbuch hier praxiserprobte Lösungen an. </w:t>
      </w:r>
    </w:p>
    <w:p w:rsidR="006268BF" w:rsidRDefault="006268BF" w:rsidP="006268BF">
      <w:pPr>
        <w:spacing w:line="360" w:lineRule="auto"/>
        <w:jc w:val="both"/>
        <w:rPr>
          <w:rFonts w:ascii="Arial" w:hAnsi="Arial" w:cs="Arial"/>
        </w:rPr>
      </w:pPr>
    </w:p>
    <w:p w:rsidR="006268BF" w:rsidRPr="00314500" w:rsidRDefault="006268BF" w:rsidP="006268BF">
      <w:pPr>
        <w:spacing w:line="360" w:lineRule="auto"/>
        <w:jc w:val="both"/>
        <w:rPr>
          <w:rFonts w:ascii="Arial" w:hAnsi="Arial" w:cs="Arial"/>
        </w:rPr>
      </w:pPr>
      <w:r w:rsidRPr="00314500">
        <w:rPr>
          <w:rFonts w:ascii="Arial" w:hAnsi="Arial" w:cs="Arial"/>
        </w:rPr>
        <w:lastRenderedPageBreak/>
        <w:t xml:space="preserve">„Unsere Kunden und Messegäste können sich </w:t>
      </w:r>
      <w:r>
        <w:rPr>
          <w:rFonts w:ascii="Arial" w:hAnsi="Arial" w:cs="Arial"/>
        </w:rPr>
        <w:t>von allen Lösungen</w:t>
      </w:r>
      <w:r w:rsidRPr="00314500">
        <w:rPr>
          <w:rFonts w:ascii="Arial" w:hAnsi="Arial" w:cs="Arial"/>
        </w:rPr>
        <w:t xml:space="preserve"> in unseren Live-Demos auf der EMO ein eigenes Bild machen“, lädt </w:t>
      </w:r>
      <w:r>
        <w:rPr>
          <w:rFonts w:ascii="Arial" w:hAnsi="Arial" w:cs="Arial"/>
        </w:rPr>
        <w:t>Nitsche</w:t>
      </w:r>
      <w:r w:rsidRPr="00314500">
        <w:rPr>
          <w:rFonts w:ascii="Arial" w:hAnsi="Arial" w:cs="Arial"/>
        </w:rPr>
        <w:t xml:space="preserve"> zu den Live-Demos ein. „Unser Expertenteam steht für alle Fragen rund ums Rüsten, Spannen, Messen und Automatisieren bereit. Wir freuen uns auf einen regen Austausch.“ </w:t>
      </w:r>
    </w:p>
    <w:p w:rsidR="006268BF" w:rsidRPr="00255844" w:rsidRDefault="006268BF" w:rsidP="00D012C6">
      <w:pPr>
        <w:pStyle w:val="StandardWeb"/>
        <w:spacing w:before="0" w:beforeAutospacing="0" w:after="0" w:afterAutospacing="0" w:line="360" w:lineRule="auto"/>
        <w:jc w:val="center"/>
        <w:rPr>
          <w:rFonts w:ascii="Arial" w:hAnsi="Arial" w:cs="Arial"/>
          <w:sz w:val="22"/>
          <w:szCs w:val="22"/>
        </w:rPr>
      </w:pPr>
    </w:p>
    <w:p w:rsidR="006268BF" w:rsidRPr="00314500" w:rsidRDefault="006268BF" w:rsidP="006268BF">
      <w:pPr>
        <w:pStyle w:val="Textkrper-Zeileneinzug"/>
        <w:spacing w:line="360" w:lineRule="auto"/>
        <w:ind w:left="0" w:right="68"/>
        <w:jc w:val="both"/>
        <w:rPr>
          <w:bCs/>
          <w:sz w:val="22"/>
          <w:szCs w:val="22"/>
        </w:rPr>
      </w:pPr>
      <w:r w:rsidRPr="00314500">
        <w:rPr>
          <w:bCs/>
          <w:sz w:val="22"/>
          <w:szCs w:val="22"/>
        </w:rPr>
        <w:t xml:space="preserve">Zeichen [mit Leerzeichen]: </w:t>
      </w:r>
      <w:r>
        <w:rPr>
          <w:bCs/>
          <w:sz w:val="22"/>
          <w:szCs w:val="22"/>
        </w:rPr>
        <w:t>5.</w:t>
      </w:r>
      <w:r w:rsidR="00D012C6">
        <w:rPr>
          <w:bCs/>
          <w:sz w:val="22"/>
          <w:szCs w:val="22"/>
        </w:rPr>
        <w:t>400</w:t>
      </w:r>
    </w:p>
    <w:p w:rsidR="006268BF" w:rsidRPr="00314500" w:rsidRDefault="006268BF" w:rsidP="006268BF">
      <w:pPr>
        <w:spacing w:line="360" w:lineRule="auto"/>
        <w:jc w:val="both"/>
        <w:rPr>
          <w:rFonts w:ascii="Arial" w:hAnsi="Arial" w:cs="Arial"/>
        </w:rPr>
      </w:pPr>
    </w:p>
    <w:p w:rsidR="006268BF" w:rsidRPr="00314500" w:rsidRDefault="006268BF" w:rsidP="006268BF">
      <w:pPr>
        <w:pStyle w:val="Default"/>
        <w:rPr>
          <w:rFonts w:ascii="Arial" w:hAnsi="Arial" w:cs="Arial"/>
        </w:rPr>
      </w:pPr>
      <w:r w:rsidRPr="00314500">
        <w:rPr>
          <w:rFonts w:ascii="Arial" w:hAnsi="Arial" w:cs="Arial"/>
          <w:b/>
        </w:rPr>
        <w:t>HAINBUCH auf der EMO 2023 in Hannover:</w:t>
      </w:r>
      <w:r w:rsidRPr="00314500">
        <w:rPr>
          <w:rFonts w:ascii="Arial" w:hAnsi="Arial" w:cs="Arial"/>
        </w:rPr>
        <w:t xml:space="preserve"> Halle 3 / </w:t>
      </w:r>
      <w:proofErr w:type="gramStart"/>
      <w:r w:rsidRPr="00314500">
        <w:rPr>
          <w:rFonts w:ascii="Arial" w:hAnsi="Arial" w:cs="Arial"/>
        </w:rPr>
        <w:t xml:space="preserve">Stand </w:t>
      </w:r>
      <w:r w:rsidRPr="00314500">
        <w:rPr>
          <w:rFonts w:ascii="Arial" w:hAnsi="Arial" w:cs="Arial"/>
          <w:b/>
          <w:bCs/>
          <w:sz w:val="20"/>
          <w:szCs w:val="20"/>
        </w:rPr>
        <w:t xml:space="preserve"> </w:t>
      </w:r>
      <w:r w:rsidRPr="00314500">
        <w:rPr>
          <w:rFonts w:ascii="Arial" w:hAnsi="Arial" w:cs="Arial"/>
        </w:rPr>
        <w:t>I</w:t>
      </w:r>
      <w:proofErr w:type="gramEnd"/>
      <w:r w:rsidRPr="00314500">
        <w:rPr>
          <w:rFonts w:ascii="Arial" w:hAnsi="Arial" w:cs="Arial"/>
        </w:rPr>
        <w:t>12</w:t>
      </w:r>
    </w:p>
    <w:p w:rsidR="006268BF" w:rsidRPr="00314500" w:rsidRDefault="006268BF" w:rsidP="006268BF">
      <w:pPr>
        <w:spacing w:line="360" w:lineRule="auto"/>
        <w:jc w:val="both"/>
        <w:rPr>
          <w:rFonts w:ascii="Arial" w:hAnsi="Arial" w:cs="Arial"/>
        </w:rPr>
      </w:pPr>
    </w:p>
    <w:p w:rsidR="006268BF" w:rsidRDefault="006268BF" w:rsidP="006268BF">
      <w:pPr>
        <w:spacing w:line="360" w:lineRule="auto"/>
        <w:jc w:val="both"/>
        <w:rPr>
          <w:rFonts w:ascii="Arial" w:hAnsi="Arial" w:cs="Arial"/>
          <w:b/>
        </w:rPr>
      </w:pPr>
      <w:r w:rsidRPr="00314500">
        <w:rPr>
          <w:rFonts w:ascii="Arial" w:hAnsi="Arial" w:cs="Arial"/>
          <w:b/>
        </w:rPr>
        <w:t>Bilder:</w:t>
      </w:r>
    </w:p>
    <w:p w:rsidR="006268BF" w:rsidRDefault="006268BF" w:rsidP="006268BF">
      <w:pPr>
        <w:spacing w:line="360" w:lineRule="auto"/>
        <w:jc w:val="both"/>
        <w:rPr>
          <w:rFonts w:ascii="Arial" w:hAnsi="Arial" w:cs="Arial"/>
          <w:color w:val="FF0000"/>
        </w:rPr>
      </w:pPr>
      <w:r>
        <w:rPr>
          <w:rFonts w:ascii="Arial" w:hAnsi="Arial" w:cs="Arial"/>
        </w:rPr>
        <w:t xml:space="preserve">01 </w:t>
      </w:r>
      <w:proofErr w:type="spellStart"/>
      <w:r>
        <w:rPr>
          <w:rFonts w:ascii="Arial" w:hAnsi="Arial" w:cs="Arial"/>
        </w:rPr>
        <w:t>Hainbuch_Lösungen</w:t>
      </w:r>
      <w:proofErr w:type="spellEnd"/>
      <w:r>
        <w:rPr>
          <w:rFonts w:ascii="Arial" w:hAnsi="Arial" w:cs="Arial"/>
        </w:rPr>
        <w:t xml:space="preserve"> für den gesamten Prozess.jpg  </w:t>
      </w:r>
    </w:p>
    <w:p w:rsidR="006268BF" w:rsidRDefault="006268BF" w:rsidP="006268BF">
      <w:pPr>
        <w:spacing w:line="360" w:lineRule="auto"/>
        <w:jc w:val="both"/>
        <w:rPr>
          <w:rFonts w:ascii="Arial" w:hAnsi="Arial" w:cs="Arial"/>
          <w:noProof/>
        </w:rPr>
      </w:pPr>
      <w:r>
        <w:rPr>
          <w:rFonts w:ascii="Arial" w:hAnsi="Arial" w:cs="Arial"/>
          <w:noProof/>
        </w:rPr>
        <w:t>02 Hainbuch_Automatisiertes Nullpunktspannsystem fürs Drehen - centrotex AC.jpg</w:t>
      </w:r>
    </w:p>
    <w:p w:rsidR="006268BF" w:rsidRDefault="006268BF" w:rsidP="006268BF">
      <w:pPr>
        <w:spacing w:line="360" w:lineRule="auto"/>
        <w:jc w:val="both"/>
        <w:rPr>
          <w:rFonts w:ascii="Arial" w:hAnsi="Arial" w:cs="Arial"/>
          <w:noProof/>
        </w:rPr>
      </w:pPr>
      <w:r>
        <w:rPr>
          <w:rFonts w:ascii="Arial" w:hAnsi="Arial" w:cs="Arial"/>
          <w:noProof/>
        </w:rPr>
        <w:t>03 Hainbuch_Automatisiertes Nullpunktspannsystem fürs Fräsen - Docklock AC.jpg</w:t>
      </w:r>
    </w:p>
    <w:p w:rsidR="006268BF" w:rsidRDefault="006268BF" w:rsidP="006268BF">
      <w:pPr>
        <w:spacing w:line="360" w:lineRule="auto"/>
        <w:jc w:val="both"/>
        <w:rPr>
          <w:rFonts w:ascii="Arial" w:hAnsi="Arial" w:cs="Arial"/>
        </w:rPr>
      </w:pPr>
      <w:r>
        <w:rPr>
          <w:rFonts w:ascii="Arial" w:hAnsi="Arial" w:cs="Arial"/>
        </w:rPr>
        <w:t xml:space="preserve">04 </w:t>
      </w:r>
      <w:proofErr w:type="spellStart"/>
      <w:r>
        <w:rPr>
          <w:rFonts w:ascii="Arial" w:hAnsi="Arial" w:cs="Arial"/>
        </w:rPr>
        <w:t>Hainbuch_Spannmittel</w:t>
      </w:r>
      <w:proofErr w:type="spellEnd"/>
      <w:r>
        <w:rPr>
          <w:rFonts w:ascii="Arial" w:hAnsi="Arial" w:cs="Arial"/>
        </w:rPr>
        <w:t xml:space="preserve"> mit Messintelligenz – </w:t>
      </w:r>
      <w:proofErr w:type="spellStart"/>
      <w:r>
        <w:rPr>
          <w:rFonts w:ascii="Arial" w:hAnsi="Arial" w:cs="Arial"/>
        </w:rPr>
        <w:t>Toplus</w:t>
      </w:r>
      <w:proofErr w:type="spellEnd"/>
      <w:r>
        <w:rPr>
          <w:rFonts w:ascii="Arial" w:hAnsi="Arial" w:cs="Arial"/>
        </w:rPr>
        <w:t xml:space="preserve"> IQ.jpg </w:t>
      </w:r>
    </w:p>
    <w:p w:rsidR="006268BF" w:rsidRPr="00314500" w:rsidRDefault="006268BF" w:rsidP="006268BF">
      <w:pPr>
        <w:spacing w:line="360" w:lineRule="auto"/>
        <w:jc w:val="both"/>
        <w:rPr>
          <w:rFonts w:ascii="Arial" w:hAnsi="Arial" w:cs="Arial"/>
        </w:rPr>
      </w:pPr>
    </w:p>
    <w:p w:rsidR="006268BF" w:rsidRPr="00314500" w:rsidRDefault="006268BF" w:rsidP="006268BF">
      <w:pPr>
        <w:pStyle w:val="Textkrper-Zeileneinzug"/>
        <w:spacing w:line="360" w:lineRule="auto"/>
        <w:ind w:left="0" w:right="68"/>
        <w:jc w:val="both"/>
        <w:rPr>
          <w:b/>
          <w:bCs/>
          <w:sz w:val="22"/>
          <w:szCs w:val="22"/>
        </w:rPr>
      </w:pPr>
      <w:r w:rsidRPr="00314500">
        <w:rPr>
          <w:b/>
          <w:bCs/>
          <w:sz w:val="22"/>
          <w:szCs w:val="22"/>
        </w:rPr>
        <w:t>Pressekontakt:</w:t>
      </w:r>
    </w:p>
    <w:p w:rsidR="006268BF" w:rsidRPr="00314500" w:rsidRDefault="006268BF" w:rsidP="006268BF">
      <w:pPr>
        <w:spacing w:line="360" w:lineRule="auto"/>
        <w:jc w:val="both"/>
        <w:rPr>
          <w:rFonts w:ascii="Arial" w:hAnsi="Arial" w:cs="Arial"/>
        </w:rPr>
      </w:pPr>
      <w:r w:rsidRPr="00314500">
        <w:rPr>
          <w:rFonts w:ascii="Arial" w:hAnsi="Arial" w:cs="Arial"/>
        </w:rPr>
        <w:t>Christina Große Kathöfer</w:t>
      </w:r>
    </w:p>
    <w:p w:rsidR="006268BF" w:rsidRPr="00314500" w:rsidRDefault="006268BF" w:rsidP="006268BF">
      <w:pPr>
        <w:spacing w:line="360" w:lineRule="auto"/>
        <w:jc w:val="both"/>
        <w:rPr>
          <w:rFonts w:ascii="Arial" w:hAnsi="Arial" w:cs="Arial"/>
        </w:rPr>
      </w:pPr>
      <w:r w:rsidRPr="00314500">
        <w:rPr>
          <w:rFonts w:ascii="Arial" w:hAnsi="Arial" w:cs="Arial"/>
        </w:rPr>
        <w:t>Leiterin Marketing</w:t>
      </w:r>
    </w:p>
    <w:p w:rsidR="006268BF" w:rsidRPr="00314500" w:rsidRDefault="006268BF" w:rsidP="006268BF">
      <w:pPr>
        <w:spacing w:line="360" w:lineRule="auto"/>
        <w:jc w:val="both"/>
        <w:rPr>
          <w:rFonts w:ascii="Arial" w:hAnsi="Arial" w:cs="Arial"/>
        </w:rPr>
      </w:pPr>
      <w:r w:rsidRPr="00314500">
        <w:rPr>
          <w:rFonts w:ascii="Arial" w:hAnsi="Arial" w:cs="Arial"/>
        </w:rPr>
        <w:t>Tel. +49 7144.907-106</w:t>
      </w:r>
    </w:p>
    <w:p w:rsidR="006268BF" w:rsidRPr="00314500" w:rsidRDefault="006268BF" w:rsidP="006268BF">
      <w:pPr>
        <w:spacing w:line="360" w:lineRule="auto"/>
        <w:jc w:val="both"/>
        <w:rPr>
          <w:rFonts w:ascii="Arial" w:hAnsi="Arial" w:cs="Arial"/>
        </w:rPr>
      </w:pPr>
      <w:r w:rsidRPr="00314500">
        <w:rPr>
          <w:rFonts w:ascii="Arial" w:hAnsi="Arial" w:cs="Arial"/>
        </w:rPr>
        <w:t>Christina.grossekathoefer@hainbuch.de</w:t>
      </w:r>
    </w:p>
    <w:p w:rsidR="006268BF" w:rsidRPr="000F4B79" w:rsidRDefault="006268BF" w:rsidP="006268BF">
      <w:pPr>
        <w:pStyle w:val="HB-Flietext11"/>
        <w:tabs>
          <w:tab w:val="left" w:pos="2127"/>
        </w:tabs>
        <w:rPr>
          <w:rFonts w:asciiTheme="minorHAnsi" w:hAnsiTheme="minorHAnsi" w:cstheme="minorHAnsi"/>
        </w:rPr>
      </w:pPr>
    </w:p>
    <w:p w:rsidR="008656CE" w:rsidRPr="00130354" w:rsidRDefault="008656CE" w:rsidP="006268BF">
      <w:pPr>
        <w:pStyle w:val="HB-berschrift-rot14Pt"/>
      </w:pPr>
    </w:p>
    <w:sectPr w:rsidR="008656CE" w:rsidRPr="00130354" w:rsidSect="00844A18">
      <w:headerReference w:type="default" r:id="rId8"/>
      <w:footerReference w:type="default" r:id="rId9"/>
      <w:headerReference w:type="first" r:id="rId10"/>
      <w:footerReference w:type="first" r:id="rId11"/>
      <w:pgSz w:w="11906" w:h="16838" w:code="9"/>
      <w:pgMar w:top="3686" w:right="99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BF" w:rsidRDefault="006268BF" w:rsidP="00B26FEC">
      <w:r>
        <w:separator/>
      </w:r>
    </w:p>
  </w:endnote>
  <w:endnote w:type="continuationSeparator" w:id="0">
    <w:p w:rsidR="006268BF" w:rsidRDefault="006268BF" w:rsidP="00B2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0A" w:rsidRPr="00D012C6" w:rsidRDefault="00DB580A" w:rsidP="00786618">
    <w:pPr>
      <w:rPr>
        <w:rFonts w:ascii="Arial" w:hAnsi="Arial" w:cs="Arial"/>
        <w:sz w:val="16"/>
      </w:rPr>
    </w:pPr>
    <w:r w:rsidRPr="00D012C6">
      <w:rPr>
        <w:rFonts w:ascii="Arial" w:hAnsi="Arial" w:cs="Arial"/>
        <w:sz w:val="16"/>
      </w:rPr>
      <w:t>HAINBUCH GmbH · SPANNENDE TECHNIK</w:t>
    </w:r>
  </w:p>
  <w:p w:rsidR="00DB580A" w:rsidRPr="00D012C6" w:rsidRDefault="00DB580A" w:rsidP="00786618">
    <w:pPr>
      <w:rPr>
        <w:rFonts w:ascii="Arial" w:hAnsi="Arial" w:cs="Arial"/>
        <w:sz w:val="16"/>
        <w:szCs w:val="16"/>
      </w:rPr>
    </w:pPr>
    <w:r w:rsidRPr="00D012C6">
      <w:rPr>
        <w:rFonts w:ascii="Arial" w:hAnsi="Arial" w:cs="Arial"/>
        <w:sz w:val="16"/>
        <w:szCs w:val="16"/>
      </w:rPr>
      <w:t>Sitz der Gesellschaft / Headquarter</w:t>
    </w:r>
    <w:r w:rsidR="0052139E" w:rsidRPr="00D012C6">
      <w:rPr>
        <w:rFonts w:ascii="Arial" w:hAnsi="Arial" w:cs="Arial"/>
        <w:sz w:val="16"/>
        <w:szCs w:val="16"/>
      </w:rPr>
      <w:t>s</w:t>
    </w:r>
    <w:r w:rsidRPr="00D012C6">
      <w:rPr>
        <w:rFonts w:ascii="Arial" w:hAnsi="Arial" w:cs="Arial"/>
        <w:sz w:val="16"/>
        <w:szCs w:val="16"/>
      </w:rPr>
      <w:t>: Erdmannhäuser Straße 57 · 71672 Marbach · Germany</w:t>
    </w:r>
  </w:p>
  <w:p w:rsidR="00DB580A" w:rsidRPr="00D012C6" w:rsidRDefault="00DB580A" w:rsidP="00786618">
    <w:pPr>
      <w:rPr>
        <w:rFonts w:ascii="Arial" w:hAnsi="Arial" w:cs="Arial"/>
        <w:sz w:val="16"/>
      </w:rPr>
    </w:pPr>
    <w:r w:rsidRPr="00D012C6">
      <w:rPr>
        <w:rFonts w:ascii="Arial" w:hAnsi="Arial" w:cs="Arial"/>
        <w:sz w:val="16"/>
      </w:rPr>
      <w:t xml:space="preserve">Register-Gericht / Registration </w:t>
    </w:r>
    <w:proofErr w:type="spellStart"/>
    <w:r w:rsidRPr="00D012C6">
      <w:rPr>
        <w:rFonts w:ascii="Arial" w:hAnsi="Arial" w:cs="Arial"/>
        <w:sz w:val="16"/>
      </w:rPr>
      <w:t>office</w:t>
    </w:r>
    <w:proofErr w:type="spellEnd"/>
    <w:r w:rsidRPr="00D012C6">
      <w:rPr>
        <w:rFonts w:ascii="Arial" w:hAnsi="Arial" w:cs="Arial"/>
        <w:sz w:val="16"/>
      </w:rPr>
      <w:t>: Stuttgart HRB 310118</w:t>
    </w:r>
  </w:p>
  <w:p w:rsidR="00DB580A" w:rsidRPr="00D012C6" w:rsidRDefault="006C5049" w:rsidP="006C5049">
    <w:pPr>
      <w:pStyle w:val="HBFuzeile"/>
      <w:rPr>
        <w:rFonts w:cs="Arial"/>
        <w:sz w:val="16"/>
      </w:rPr>
    </w:pPr>
    <w:r w:rsidRPr="00D012C6">
      <w:rPr>
        <w:rFonts w:cs="Arial"/>
        <w:sz w:val="16"/>
      </w:rPr>
      <w:t>Geschäftsführer / CEO: Sylvia Rall · Dr. Achim Feinauer · Gerhard Rall</w:t>
    </w:r>
    <w:r w:rsidRPr="00D012C6">
      <w:rPr>
        <w:rFonts w:cs="Arial"/>
        <w:sz w:val="16"/>
      </w:rPr>
      <w:tab/>
    </w:r>
    <w:r w:rsidRPr="00D012C6">
      <w:rPr>
        <w:rFonts w:cs="Arial"/>
        <w:sz w:val="16"/>
      </w:rPr>
      <w:tab/>
    </w:r>
    <w:r w:rsidR="006444F1" w:rsidRPr="00D012C6">
      <w:rPr>
        <w:rFonts w:cs="Arial"/>
        <w:sz w:val="16"/>
      </w:rPr>
      <w:t xml:space="preserve">Seite </w:t>
    </w:r>
    <w:r w:rsidR="006444F1" w:rsidRPr="00D012C6">
      <w:rPr>
        <w:rFonts w:cs="Arial"/>
        <w:sz w:val="16"/>
      </w:rPr>
      <w:fldChar w:fldCharType="begin"/>
    </w:r>
    <w:r w:rsidR="006444F1" w:rsidRPr="00D012C6">
      <w:rPr>
        <w:rFonts w:cs="Arial"/>
        <w:sz w:val="16"/>
      </w:rPr>
      <w:instrText xml:space="preserve"> PAGE </w:instrText>
    </w:r>
    <w:r w:rsidR="006444F1" w:rsidRPr="00D012C6">
      <w:rPr>
        <w:rFonts w:cs="Arial"/>
        <w:sz w:val="16"/>
      </w:rPr>
      <w:fldChar w:fldCharType="separate"/>
    </w:r>
    <w:r w:rsidR="00E6679D">
      <w:rPr>
        <w:rFonts w:cs="Arial"/>
        <w:noProof/>
        <w:sz w:val="16"/>
      </w:rPr>
      <w:t>4</w:t>
    </w:r>
    <w:r w:rsidR="006444F1" w:rsidRPr="00D012C6">
      <w:rPr>
        <w:rFonts w:cs="Arial"/>
        <w:sz w:val="16"/>
      </w:rPr>
      <w:fldChar w:fldCharType="end"/>
    </w:r>
    <w:r w:rsidR="006444F1" w:rsidRPr="00D012C6">
      <w:rPr>
        <w:rFonts w:cs="Arial"/>
        <w:sz w:val="16"/>
      </w:rPr>
      <w:t xml:space="preserve"> von </w:t>
    </w:r>
    <w:r w:rsidR="006444F1" w:rsidRPr="00D012C6">
      <w:rPr>
        <w:rFonts w:cs="Arial"/>
        <w:sz w:val="16"/>
      </w:rPr>
      <w:fldChar w:fldCharType="begin"/>
    </w:r>
    <w:r w:rsidR="006444F1" w:rsidRPr="00D012C6">
      <w:rPr>
        <w:rFonts w:cs="Arial"/>
        <w:sz w:val="16"/>
      </w:rPr>
      <w:instrText xml:space="preserve"> NUMPAGES </w:instrText>
    </w:r>
    <w:r w:rsidR="006444F1" w:rsidRPr="00D012C6">
      <w:rPr>
        <w:rFonts w:cs="Arial"/>
        <w:sz w:val="16"/>
      </w:rPr>
      <w:fldChar w:fldCharType="separate"/>
    </w:r>
    <w:r w:rsidR="00E6679D">
      <w:rPr>
        <w:rFonts w:cs="Arial"/>
        <w:noProof/>
        <w:sz w:val="16"/>
      </w:rPr>
      <w:t>4</w:t>
    </w:r>
    <w:r w:rsidR="006444F1" w:rsidRPr="00D012C6">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B3" w:rsidRDefault="00D613B3" w:rsidP="00D613B3">
    <w:pPr>
      <w:ind w:left="1701"/>
      <w:rPr>
        <w:rFonts w:cs="Arial"/>
        <w:sz w:val="16"/>
      </w:rPr>
    </w:pPr>
    <w:r>
      <w:rPr>
        <w:rFonts w:cs="Arial"/>
        <w:sz w:val="16"/>
      </w:rPr>
      <w:t>HAINBUCH G</w:t>
    </w:r>
    <w:r w:rsidR="002D7214">
      <w:rPr>
        <w:rFonts w:cs="Arial"/>
        <w:sz w:val="16"/>
      </w:rPr>
      <w:t>MB</w:t>
    </w:r>
    <w:r>
      <w:rPr>
        <w:rFonts w:cs="Arial"/>
        <w:sz w:val="16"/>
      </w:rPr>
      <w:t>H · SPANNENDE TECHNIK</w:t>
    </w:r>
  </w:p>
  <w:p w:rsidR="00D613B3" w:rsidRPr="00932066" w:rsidRDefault="00D613B3" w:rsidP="00D613B3">
    <w:pPr>
      <w:ind w:left="1701"/>
      <w:rPr>
        <w:rFonts w:cs="Arial"/>
        <w:sz w:val="16"/>
        <w:szCs w:val="16"/>
      </w:rPr>
    </w:pPr>
    <w:r w:rsidRPr="00932066">
      <w:rPr>
        <w:rFonts w:cs="Arial"/>
        <w:sz w:val="16"/>
        <w:szCs w:val="16"/>
      </w:rPr>
      <w:t>Sitz der Gesellschaft / Headquarter: Erdmannhäuser Straße 57 · 71672 Marbach · Germany</w:t>
    </w:r>
  </w:p>
  <w:p w:rsidR="00D613B3" w:rsidRDefault="00D613B3" w:rsidP="00D613B3">
    <w:pPr>
      <w:ind w:left="1701"/>
      <w:rPr>
        <w:rFonts w:cs="Arial"/>
        <w:sz w:val="16"/>
      </w:rPr>
    </w:pPr>
    <w:r>
      <w:rPr>
        <w:rFonts w:cs="Arial"/>
        <w:sz w:val="16"/>
      </w:rPr>
      <w:t xml:space="preserve">Register-Gericht / Registration </w:t>
    </w:r>
    <w:proofErr w:type="spellStart"/>
    <w:r>
      <w:rPr>
        <w:rFonts w:cs="Arial"/>
        <w:sz w:val="16"/>
      </w:rPr>
      <w:t>office</w:t>
    </w:r>
    <w:proofErr w:type="spellEnd"/>
    <w:r>
      <w:rPr>
        <w:rFonts w:cs="Arial"/>
        <w:sz w:val="16"/>
      </w:rPr>
      <w:t>: Stuttgart HRB 310118</w:t>
    </w:r>
  </w:p>
  <w:p w:rsidR="00D613B3" w:rsidRPr="008A23FC" w:rsidRDefault="00D613B3" w:rsidP="00D613B3">
    <w:pPr>
      <w:ind w:left="1701"/>
      <w:rPr>
        <w:rFonts w:cs="Arial"/>
        <w:sz w:val="16"/>
      </w:rPr>
    </w:pPr>
    <w:r>
      <w:rPr>
        <w:rFonts w:cs="Arial"/>
        <w:sz w:val="16"/>
      </w:rPr>
      <w:t>Geschäftsführer / CEO: Gerhard Rall · Hans-Michael Weller · Sylvia Rall</w:t>
    </w:r>
    <w:r>
      <w:rPr>
        <w:rFonts w:cs="Arial"/>
        <w:sz w:val="16"/>
      </w:rPr>
      <w:tab/>
    </w:r>
    <w:r>
      <w:rPr>
        <w:rFonts w:cs="Arial"/>
        <w:sz w:val="16"/>
      </w:rPr>
      <w:tab/>
    </w:r>
    <w:r>
      <w:rPr>
        <w:rFonts w:cs="Arial"/>
        <w:sz w:val="16"/>
      </w:rPr>
      <w:tab/>
    </w:r>
    <w:r>
      <w:rPr>
        <w:rFonts w:cs="Arial"/>
        <w:sz w:val="16"/>
      </w:rPr>
      <w:tab/>
    </w:r>
    <w:r w:rsidRPr="001605E9">
      <w:rPr>
        <w:rFonts w:cs="Arial"/>
        <w:sz w:val="16"/>
      </w:rPr>
      <w:t xml:space="preserve">Seite </w:t>
    </w:r>
    <w:r w:rsidRPr="001605E9">
      <w:rPr>
        <w:rFonts w:cs="Arial"/>
        <w:sz w:val="16"/>
      </w:rPr>
      <w:fldChar w:fldCharType="begin"/>
    </w:r>
    <w:r w:rsidRPr="001605E9">
      <w:rPr>
        <w:rFonts w:cs="Arial"/>
        <w:sz w:val="16"/>
      </w:rPr>
      <w:instrText xml:space="preserve"> PAGE </w:instrText>
    </w:r>
    <w:r w:rsidRPr="001605E9">
      <w:rPr>
        <w:rFonts w:cs="Arial"/>
        <w:sz w:val="16"/>
      </w:rPr>
      <w:fldChar w:fldCharType="separate"/>
    </w:r>
    <w:r w:rsidR="00FF6AA6">
      <w:rPr>
        <w:rFonts w:cs="Arial"/>
        <w:noProof/>
        <w:sz w:val="16"/>
      </w:rPr>
      <w:t>1</w:t>
    </w:r>
    <w:r w:rsidRPr="001605E9">
      <w:rPr>
        <w:rFonts w:cs="Arial"/>
        <w:sz w:val="16"/>
      </w:rPr>
      <w:fldChar w:fldCharType="end"/>
    </w:r>
    <w:r w:rsidRPr="001605E9">
      <w:rPr>
        <w:rFonts w:cs="Arial"/>
        <w:sz w:val="16"/>
      </w:rPr>
      <w:t xml:space="preserve"> von </w:t>
    </w:r>
    <w:r w:rsidRPr="001605E9">
      <w:rPr>
        <w:rFonts w:cs="Arial"/>
        <w:sz w:val="16"/>
      </w:rPr>
      <w:fldChar w:fldCharType="begin"/>
    </w:r>
    <w:r w:rsidRPr="001605E9">
      <w:rPr>
        <w:rFonts w:cs="Arial"/>
        <w:sz w:val="16"/>
      </w:rPr>
      <w:instrText xml:space="preserve"> NUMPAGES </w:instrText>
    </w:r>
    <w:r w:rsidRPr="001605E9">
      <w:rPr>
        <w:rFonts w:cs="Arial"/>
        <w:sz w:val="16"/>
      </w:rPr>
      <w:fldChar w:fldCharType="separate"/>
    </w:r>
    <w:r w:rsidR="00E6679D">
      <w:rPr>
        <w:rFonts w:cs="Arial"/>
        <w:noProof/>
        <w:sz w:val="16"/>
      </w:rPr>
      <w:t>4</w:t>
    </w:r>
    <w:r w:rsidRPr="001605E9">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BF" w:rsidRDefault="006268BF" w:rsidP="00B26FEC">
      <w:r>
        <w:separator/>
      </w:r>
    </w:p>
  </w:footnote>
  <w:footnote w:type="continuationSeparator" w:id="0">
    <w:p w:rsidR="006268BF" w:rsidRDefault="006268BF" w:rsidP="00B2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0A" w:rsidRPr="0097664C" w:rsidRDefault="006444F1">
    <w:r>
      <w:rPr>
        <w:noProof/>
      </w:rPr>
      <w:drawing>
        <wp:anchor distT="0" distB="0" distL="114300" distR="114300" simplePos="0" relativeHeight="251681792" behindDoc="0" locked="0" layoutInCell="1" allowOverlap="1" wp14:anchorId="31D470A9" wp14:editId="3DF2D930">
          <wp:simplePos x="0" y="0"/>
          <wp:positionH relativeFrom="page">
            <wp:align>right</wp:align>
          </wp:positionH>
          <wp:positionV relativeFrom="page">
            <wp:align>top</wp:align>
          </wp:positionV>
          <wp:extent cx="2401200" cy="964800"/>
          <wp:effectExtent l="0" t="0" r="0" b="6985"/>
          <wp:wrapSquare wrapText="right"/>
          <wp:docPr id="4" name="Grafik 4" descr="M:\CI\Konzept-neues-CI-manual\Word-xls-Vorlagen\Bausteine_Word_PPT\Bau_word_Logo_mit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Konzept-neues-CI-manual\Word-xls-Vorlagen\Bausteine_Word_PPT\Bau_word_Logo_mit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Firma1"/>
    <w:bookmarkEnd w:id="1"/>
    <w:r w:rsidR="00073461">
      <w:rPr>
        <w:noProof/>
      </w:rPr>
      <mc:AlternateContent>
        <mc:Choice Requires="wps">
          <w:drawing>
            <wp:anchor distT="0" distB="0" distL="114300" distR="114300" simplePos="0" relativeHeight="251683840" behindDoc="0" locked="0" layoutInCell="1" allowOverlap="1" wp14:anchorId="2882DF74" wp14:editId="3FC336E3">
              <wp:simplePos x="0" y="0"/>
              <wp:positionH relativeFrom="page">
                <wp:posOffset>972185</wp:posOffset>
              </wp:positionH>
              <wp:positionV relativeFrom="page">
                <wp:posOffset>1476375</wp:posOffset>
              </wp:positionV>
              <wp:extent cx="5904000" cy="4104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0" cy="410400"/>
                      </a:xfrm>
                      <a:prstGeom prst="rect">
                        <a:avLst/>
                      </a:prstGeom>
                      <a:noFill/>
                      <a:ln w="9525">
                        <a:noFill/>
                        <a:miter lim="800000"/>
                        <a:headEnd/>
                        <a:tailEnd/>
                      </a:ln>
                    </wps:spPr>
                    <wps:txbx>
                      <w:txbxContent>
                        <w:p w:rsidR="00073461" w:rsidRPr="00401D4B" w:rsidRDefault="006268BF" w:rsidP="00073461">
                          <w:pPr>
                            <w:pStyle w:val="HB-Subline-schwarz20Pt"/>
                          </w:pPr>
                          <w: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2DF74" id="_x0000_t202" coordsize="21600,21600" o:spt="202" path="m,l,21600r21600,l21600,xe">
              <v:stroke joinstyle="miter"/>
              <v:path gradientshapeok="t" o:connecttype="rect"/>
            </v:shapetype>
            <v:shape id="Textfeld 2" o:spid="_x0000_s1026" type="#_x0000_t202" style="position:absolute;margin-left:76.55pt;margin-top:116.25pt;width:464.9pt;height:32.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" filled="f" stroked="f">
              <v:textbox>
                <w:txbxContent>
                  <w:p w:rsidR="00073461" w:rsidRPr="00401D4B" w:rsidRDefault="006268BF" w:rsidP="00073461">
                    <w:pPr>
                      <w:pStyle w:val="HB-Subline-schwarz20Pt"/>
                    </w:pPr>
                    <w:r>
                      <w:t>Pressemitteilung</w:t>
                    </w:r>
                  </w:p>
                </w:txbxContent>
              </v:textbox>
              <w10:wrap anchorx="page" anchory="page"/>
            </v:shape>
          </w:pict>
        </mc:Fallback>
      </mc:AlternateContent>
    </w:r>
    <w:r w:rsidR="00D72ED2" w:rsidRPr="0097664C">
      <w:rPr>
        <w:noProof/>
      </w:rPr>
      <w:drawing>
        <wp:anchor distT="0" distB="0" distL="114300" distR="114300" simplePos="0" relativeHeight="251670528" behindDoc="1" locked="0" layoutInCell="1" allowOverlap="1" wp14:anchorId="3F1D82D3" wp14:editId="6A30A2C1">
          <wp:simplePos x="0" y="0"/>
          <wp:positionH relativeFrom="page">
            <wp:align>center</wp:align>
          </wp:positionH>
          <wp:positionV relativeFrom="page">
            <wp:posOffset>1151890</wp:posOffset>
          </wp:positionV>
          <wp:extent cx="7560000" cy="1908000"/>
          <wp:effectExtent l="0" t="0" r="3175" b="0"/>
          <wp:wrapNone/>
          <wp:docPr id="8" name="Grafik 13" descr="M:\CI\Konzept-neues-CI-manual\Word-xls-Vorlagen\Bausteine_Word_PPT\Bau_word_Balk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CI\Konzept-neues-CI-manual\Word-xls-Vorlagen\Bausteine_Word_PPT\Bau_word_Balken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19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53C" w:rsidRDefault="00D613B3">
    <w:r>
      <w:rPr>
        <w:noProof/>
      </w:rPr>
      <w:drawing>
        <wp:anchor distT="0" distB="0" distL="114300" distR="114300" simplePos="0" relativeHeight="251679744" behindDoc="0" locked="0" layoutInCell="1" allowOverlap="1" wp14:anchorId="66E0B89A" wp14:editId="5616DAC3">
          <wp:simplePos x="0" y="0"/>
          <wp:positionH relativeFrom="page">
            <wp:align>right</wp:align>
          </wp:positionH>
          <wp:positionV relativeFrom="page">
            <wp:align>top</wp:align>
          </wp:positionV>
          <wp:extent cx="2401200" cy="964800"/>
          <wp:effectExtent l="0" t="0" r="0" b="6985"/>
          <wp:wrapSquare wrapText="right"/>
          <wp:docPr id="2" name="Grafik 2" descr="M:\CI\Konzept-neues-CI-manual\Word-xls-Vorlagen\Bausteine_Word_PPT\Bau_word_Logo_mit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I\Konzept-neues-CI-manual\Word-xls-Vorlagen\Bausteine_Word_PPT\Bau_word_Logo_mit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53C" w:rsidRPr="00560D2A">
      <w:rPr>
        <w:noProof/>
      </w:rPr>
      <w:drawing>
        <wp:anchor distT="0" distB="0" distL="114300" distR="114300" simplePos="0" relativeHeight="251672576" behindDoc="1" locked="0" layoutInCell="1" allowOverlap="1" wp14:anchorId="45D35D7B" wp14:editId="58B60E13">
          <wp:simplePos x="0" y="0"/>
          <wp:positionH relativeFrom="margin">
            <wp:align>center</wp:align>
          </wp:positionH>
          <wp:positionV relativeFrom="page">
            <wp:posOffset>1151890</wp:posOffset>
          </wp:positionV>
          <wp:extent cx="7246800" cy="1828800"/>
          <wp:effectExtent l="0" t="0" r="0" b="0"/>
          <wp:wrapNone/>
          <wp:docPr id="5" name="Grafik 13" descr="M:\CI\Konzept-neues-CI-manual\Word-xls-Vorlagen\Bausteine_Word_PPT\Bau_word_Balk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CI\Konzept-neues-CI-manual\Word-xls-Vorlagen\Bausteine_Word_PPT\Bau_word_Balken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6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3AF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069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DCB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4A7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CB1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7A7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0A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5AF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2BE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0AE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2816"/>
    <w:multiLevelType w:val="multilevel"/>
    <w:tmpl w:val="0A8E35FC"/>
    <w:styleLink w:val="FormatvorlageMitGliederungWebdingsSymbolBenutzerdefinierteFarbeR"/>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 w15:restartNumberingAfterBreak="0">
    <w:nsid w:val="050A7DE5"/>
    <w:multiLevelType w:val="multilevel"/>
    <w:tmpl w:val="5254DB9E"/>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2" w15:restartNumberingAfterBreak="0">
    <w:nsid w:val="08781F3D"/>
    <w:multiLevelType w:val="multilevel"/>
    <w:tmpl w:val="18782CB8"/>
    <w:lvl w:ilvl="0">
      <w:start w:val="1"/>
      <w:numFmt w:val="bullet"/>
      <w:lvlText w:val=""/>
      <w:lvlJc w:val="left"/>
      <w:pPr>
        <w:ind w:left="720" w:hanging="360"/>
      </w:pPr>
      <w:rPr>
        <w:rFonts w:ascii="Webdings" w:hAnsi="Webdings"/>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2F360A"/>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4" w15:restartNumberingAfterBreak="0">
    <w:nsid w:val="0DED727B"/>
    <w:multiLevelType w:val="hybridMultilevel"/>
    <w:tmpl w:val="5254DB9E"/>
    <w:lvl w:ilvl="0" w:tplc="AD564A8E">
      <w:start w:val="1"/>
      <w:numFmt w:val="bullet"/>
      <w:lvlText w:val=""/>
      <w:lvlJc w:val="left"/>
      <w:pPr>
        <w:ind w:left="2061" w:hanging="360"/>
      </w:pPr>
      <w:rPr>
        <w:rFonts w:ascii="Webdings" w:hAnsi="Webdings" w:hint="default"/>
        <w:color w:val="E2001A"/>
        <w:sz w:val="20"/>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5" w15:restartNumberingAfterBreak="0">
    <w:nsid w:val="0E477F6A"/>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6" w15:restartNumberingAfterBreak="0">
    <w:nsid w:val="11726624"/>
    <w:multiLevelType w:val="hybridMultilevel"/>
    <w:tmpl w:val="931AB2C8"/>
    <w:lvl w:ilvl="0" w:tplc="6540C2CE">
      <w:start w:val="1"/>
      <w:numFmt w:val="bullet"/>
      <w:lvlText w:val=""/>
      <w:lvlJc w:val="left"/>
      <w:pPr>
        <w:ind w:left="2421" w:hanging="360"/>
      </w:pPr>
      <w:rPr>
        <w:rFonts w:ascii="Webdings" w:hAnsi="Webdings" w:hint="default"/>
        <w:color w:val="E2001A"/>
        <w:sz w:val="20"/>
      </w:rPr>
    </w:lvl>
    <w:lvl w:ilvl="1" w:tplc="0B0AE69A" w:tentative="1">
      <w:start w:val="1"/>
      <w:numFmt w:val="bullet"/>
      <w:lvlText w:val="o"/>
      <w:lvlJc w:val="left"/>
      <w:pPr>
        <w:ind w:left="1440" w:hanging="360"/>
      </w:pPr>
      <w:rPr>
        <w:rFonts w:ascii="Courier New" w:hAnsi="Courier New" w:cs="Courier New" w:hint="default"/>
      </w:rPr>
    </w:lvl>
    <w:lvl w:ilvl="2" w:tplc="58F62CD2">
      <w:start w:val="1"/>
      <w:numFmt w:val="bullet"/>
      <w:lvlText w:val=""/>
      <w:lvlJc w:val="left"/>
      <w:pPr>
        <w:ind w:left="2160" w:hanging="360"/>
      </w:pPr>
      <w:rPr>
        <w:rFonts w:ascii="Wingdings" w:hAnsi="Wingdings" w:hint="default"/>
      </w:rPr>
    </w:lvl>
    <w:lvl w:ilvl="3" w:tplc="D78E2486" w:tentative="1">
      <w:start w:val="1"/>
      <w:numFmt w:val="bullet"/>
      <w:lvlText w:val=""/>
      <w:lvlJc w:val="left"/>
      <w:pPr>
        <w:ind w:left="2880" w:hanging="360"/>
      </w:pPr>
      <w:rPr>
        <w:rFonts w:ascii="Symbol" w:hAnsi="Symbol" w:hint="default"/>
      </w:rPr>
    </w:lvl>
    <w:lvl w:ilvl="4" w:tplc="8DD24494" w:tentative="1">
      <w:start w:val="1"/>
      <w:numFmt w:val="bullet"/>
      <w:lvlText w:val="o"/>
      <w:lvlJc w:val="left"/>
      <w:pPr>
        <w:ind w:left="3600" w:hanging="360"/>
      </w:pPr>
      <w:rPr>
        <w:rFonts w:ascii="Courier New" w:hAnsi="Courier New" w:cs="Courier New" w:hint="default"/>
      </w:rPr>
    </w:lvl>
    <w:lvl w:ilvl="5" w:tplc="68526EB2" w:tentative="1">
      <w:start w:val="1"/>
      <w:numFmt w:val="bullet"/>
      <w:lvlText w:val=""/>
      <w:lvlJc w:val="left"/>
      <w:pPr>
        <w:ind w:left="4320" w:hanging="360"/>
      </w:pPr>
      <w:rPr>
        <w:rFonts w:ascii="Wingdings" w:hAnsi="Wingdings" w:hint="default"/>
      </w:rPr>
    </w:lvl>
    <w:lvl w:ilvl="6" w:tplc="20E20858" w:tentative="1">
      <w:start w:val="1"/>
      <w:numFmt w:val="bullet"/>
      <w:lvlText w:val=""/>
      <w:lvlJc w:val="left"/>
      <w:pPr>
        <w:ind w:left="5040" w:hanging="360"/>
      </w:pPr>
      <w:rPr>
        <w:rFonts w:ascii="Symbol" w:hAnsi="Symbol" w:hint="default"/>
      </w:rPr>
    </w:lvl>
    <w:lvl w:ilvl="7" w:tplc="65A4C678" w:tentative="1">
      <w:start w:val="1"/>
      <w:numFmt w:val="bullet"/>
      <w:lvlText w:val="o"/>
      <w:lvlJc w:val="left"/>
      <w:pPr>
        <w:ind w:left="5760" w:hanging="360"/>
      </w:pPr>
      <w:rPr>
        <w:rFonts w:ascii="Courier New" w:hAnsi="Courier New" w:cs="Courier New" w:hint="default"/>
      </w:rPr>
    </w:lvl>
    <w:lvl w:ilvl="8" w:tplc="98E862C2" w:tentative="1">
      <w:start w:val="1"/>
      <w:numFmt w:val="bullet"/>
      <w:lvlText w:val=""/>
      <w:lvlJc w:val="left"/>
      <w:pPr>
        <w:ind w:left="6480" w:hanging="360"/>
      </w:pPr>
      <w:rPr>
        <w:rFonts w:ascii="Wingdings" w:hAnsi="Wingdings" w:hint="default"/>
      </w:rPr>
    </w:lvl>
  </w:abstractNum>
  <w:abstractNum w:abstractNumId="17" w15:restartNumberingAfterBreak="0">
    <w:nsid w:val="131004BA"/>
    <w:multiLevelType w:val="multilevel"/>
    <w:tmpl w:val="5254DB9E"/>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8" w15:restartNumberingAfterBreak="0">
    <w:nsid w:val="14523BD8"/>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9" w15:restartNumberingAfterBreak="0">
    <w:nsid w:val="173D3BC4"/>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574DC7"/>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501F51"/>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2" w15:restartNumberingAfterBreak="0">
    <w:nsid w:val="20325F50"/>
    <w:multiLevelType w:val="hybridMultilevel"/>
    <w:tmpl w:val="AAC25FA8"/>
    <w:lvl w:ilvl="0" w:tplc="8B2A61F8">
      <w:start w:val="1"/>
      <w:numFmt w:val="bullet"/>
      <w:lvlText w:val=""/>
      <w:lvlJc w:val="left"/>
      <w:pPr>
        <w:ind w:left="2061" w:hanging="360"/>
      </w:pPr>
      <w:rPr>
        <w:rFonts w:ascii="Webdings" w:hAnsi="Webdings" w:hint="default"/>
        <w:color w:val="E2001A"/>
        <w:sz w:val="20"/>
      </w:rPr>
    </w:lvl>
    <w:lvl w:ilvl="1" w:tplc="D09C8FEE" w:tentative="1">
      <w:start w:val="1"/>
      <w:numFmt w:val="bullet"/>
      <w:lvlText w:val="o"/>
      <w:lvlJc w:val="left"/>
      <w:pPr>
        <w:ind w:left="2781" w:hanging="360"/>
      </w:pPr>
      <w:rPr>
        <w:rFonts w:ascii="Courier New" w:hAnsi="Courier New" w:cs="Courier New" w:hint="default"/>
      </w:rPr>
    </w:lvl>
    <w:lvl w:ilvl="2" w:tplc="015EF102" w:tentative="1">
      <w:start w:val="1"/>
      <w:numFmt w:val="bullet"/>
      <w:lvlText w:val=""/>
      <w:lvlJc w:val="left"/>
      <w:pPr>
        <w:ind w:left="3501" w:hanging="360"/>
      </w:pPr>
      <w:rPr>
        <w:rFonts w:ascii="Wingdings" w:hAnsi="Wingdings" w:hint="default"/>
      </w:rPr>
    </w:lvl>
    <w:lvl w:ilvl="3" w:tplc="786416A8" w:tentative="1">
      <w:start w:val="1"/>
      <w:numFmt w:val="bullet"/>
      <w:lvlText w:val=""/>
      <w:lvlJc w:val="left"/>
      <w:pPr>
        <w:ind w:left="4221" w:hanging="360"/>
      </w:pPr>
      <w:rPr>
        <w:rFonts w:ascii="Symbol" w:hAnsi="Symbol" w:hint="default"/>
      </w:rPr>
    </w:lvl>
    <w:lvl w:ilvl="4" w:tplc="A218FE5E" w:tentative="1">
      <w:start w:val="1"/>
      <w:numFmt w:val="bullet"/>
      <w:lvlText w:val="o"/>
      <w:lvlJc w:val="left"/>
      <w:pPr>
        <w:ind w:left="4941" w:hanging="360"/>
      </w:pPr>
      <w:rPr>
        <w:rFonts w:ascii="Courier New" w:hAnsi="Courier New" w:cs="Courier New" w:hint="default"/>
      </w:rPr>
    </w:lvl>
    <w:lvl w:ilvl="5" w:tplc="EB6AD44C" w:tentative="1">
      <w:start w:val="1"/>
      <w:numFmt w:val="bullet"/>
      <w:lvlText w:val=""/>
      <w:lvlJc w:val="left"/>
      <w:pPr>
        <w:ind w:left="5661" w:hanging="360"/>
      </w:pPr>
      <w:rPr>
        <w:rFonts w:ascii="Wingdings" w:hAnsi="Wingdings" w:hint="default"/>
      </w:rPr>
    </w:lvl>
    <w:lvl w:ilvl="6" w:tplc="19DA2540" w:tentative="1">
      <w:start w:val="1"/>
      <w:numFmt w:val="bullet"/>
      <w:lvlText w:val=""/>
      <w:lvlJc w:val="left"/>
      <w:pPr>
        <w:ind w:left="6381" w:hanging="360"/>
      </w:pPr>
      <w:rPr>
        <w:rFonts w:ascii="Symbol" w:hAnsi="Symbol" w:hint="default"/>
      </w:rPr>
    </w:lvl>
    <w:lvl w:ilvl="7" w:tplc="8A60F804" w:tentative="1">
      <w:start w:val="1"/>
      <w:numFmt w:val="bullet"/>
      <w:lvlText w:val="o"/>
      <w:lvlJc w:val="left"/>
      <w:pPr>
        <w:ind w:left="7101" w:hanging="360"/>
      </w:pPr>
      <w:rPr>
        <w:rFonts w:ascii="Courier New" w:hAnsi="Courier New" w:cs="Courier New" w:hint="default"/>
      </w:rPr>
    </w:lvl>
    <w:lvl w:ilvl="8" w:tplc="73E231DE" w:tentative="1">
      <w:start w:val="1"/>
      <w:numFmt w:val="bullet"/>
      <w:lvlText w:val=""/>
      <w:lvlJc w:val="left"/>
      <w:pPr>
        <w:ind w:left="7821" w:hanging="360"/>
      </w:pPr>
      <w:rPr>
        <w:rFonts w:ascii="Wingdings" w:hAnsi="Wingdings" w:hint="default"/>
      </w:rPr>
    </w:lvl>
  </w:abstractNum>
  <w:abstractNum w:abstractNumId="23" w15:restartNumberingAfterBreak="0">
    <w:nsid w:val="257F38C1"/>
    <w:multiLevelType w:val="multilevel"/>
    <w:tmpl w:val="A06A7E2E"/>
    <w:lvl w:ilvl="0">
      <w:start w:val="1"/>
      <w:numFmt w:val="bullet"/>
      <w:pStyle w:val="HB-Aufzhlungszeichenrot"/>
      <w:lvlText w:val=""/>
      <w:lvlJc w:val="left"/>
      <w:pPr>
        <w:ind w:left="284" w:hanging="284"/>
      </w:pPr>
      <w:rPr>
        <w:rFonts w:ascii="Webdings" w:hAnsi="Webdings" w:hint="default"/>
        <w:color w:val="E2001A"/>
        <w:sz w:val="24"/>
        <w:szCs w:val="22"/>
      </w:rPr>
    </w:lvl>
    <w:lvl w:ilvl="1">
      <w:start w:val="1"/>
      <w:numFmt w:val="bullet"/>
      <w:lvlText w:val=""/>
      <w:lvlJc w:val="left"/>
      <w:pPr>
        <w:ind w:left="1004" w:hanging="284"/>
      </w:pPr>
      <w:rPr>
        <w:rFonts w:ascii="Webdings" w:hAnsi="Webdings" w:hint="default"/>
        <w:color w:val="E2001A"/>
        <w:sz w:val="22"/>
      </w:rPr>
    </w:lvl>
    <w:lvl w:ilvl="2">
      <w:start w:val="1"/>
      <w:numFmt w:val="bullet"/>
      <w:lvlText w:val=""/>
      <w:lvlJc w:val="left"/>
      <w:pPr>
        <w:ind w:left="1724" w:hanging="284"/>
      </w:pPr>
      <w:rPr>
        <w:rFonts w:ascii="Wingdings" w:hAnsi="Wingdings" w:hint="default"/>
        <w:color w:val="FF0000"/>
        <w:sz w:val="20"/>
      </w:rPr>
    </w:lvl>
    <w:lvl w:ilvl="3">
      <w:start w:val="1"/>
      <w:numFmt w:val="bullet"/>
      <w:lvlText w:val=""/>
      <w:lvlJc w:val="left"/>
      <w:pPr>
        <w:ind w:left="2444" w:hanging="284"/>
      </w:pPr>
      <w:rPr>
        <w:rFonts w:ascii="Wingdings" w:hAnsi="Wingdings" w:hint="default"/>
        <w:color w:val="FF0000"/>
        <w:sz w:val="18"/>
      </w:rPr>
    </w:lvl>
    <w:lvl w:ilvl="4">
      <w:start w:val="1"/>
      <w:numFmt w:val="bullet"/>
      <w:lvlText w:val=""/>
      <w:lvlJc w:val="left"/>
      <w:pPr>
        <w:ind w:left="3164" w:hanging="284"/>
      </w:pPr>
      <w:rPr>
        <w:rFonts w:ascii="Wingdings" w:hAnsi="Wingdings" w:hint="default"/>
        <w:color w:val="FF0000"/>
        <w:sz w:val="16"/>
      </w:rPr>
    </w:lvl>
    <w:lvl w:ilvl="5">
      <w:start w:val="1"/>
      <w:numFmt w:val="bullet"/>
      <w:lvlText w:val=""/>
      <w:lvlJc w:val="left"/>
      <w:pPr>
        <w:ind w:left="3884" w:hanging="284"/>
      </w:pPr>
      <w:rPr>
        <w:rFonts w:ascii="Wingdings" w:hAnsi="Wingdings" w:hint="default"/>
        <w:color w:val="FF0000"/>
        <w:sz w:val="14"/>
      </w:rPr>
    </w:lvl>
    <w:lvl w:ilvl="6">
      <w:start w:val="1"/>
      <w:numFmt w:val="bullet"/>
      <w:lvlText w:val=""/>
      <w:lvlJc w:val="left"/>
      <w:pPr>
        <w:ind w:left="4604" w:hanging="284"/>
      </w:pPr>
      <w:rPr>
        <w:rFonts w:ascii="Symbol" w:hAnsi="Symbol" w:hint="default"/>
      </w:rPr>
    </w:lvl>
    <w:lvl w:ilvl="7">
      <w:start w:val="1"/>
      <w:numFmt w:val="bullet"/>
      <w:lvlText w:val="o"/>
      <w:lvlJc w:val="left"/>
      <w:pPr>
        <w:ind w:left="5324" w:hanging="284"/>
      </w:pPr>
      <w:rPr>
        <w:rFonts w:ascii="Courier New" w:hAnsi="Courier New" w:cs="Courier New" w:hint="default"/>
      </w:rPr>
    </w:lvl>
    <w:lvl w:ilvl="8">
      <w:start w:val="1"/>
      <w:numFmt w:val="bullet"/>
      <w:lvlText w:val=""/>
      <w:lvlJc w:val="left"/>
      <w:pPr>
        <w:ind w:left="6044" w:hanging="284"/>
      </w:pPr>
      <w:rPr>
        <w:rFonts w:ascii="Wingdings" w:hAnsi="Wingdings" w:hint="default"/>
      </w:rPr>
    </w:lvl>
  </w:abstractNum>
  <w:abstractNum w:abstractNumId="24" w15:restartNumberingAfterBreak="0">
    <w:nsid w:val="2A263366"/>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5" w15:restartNumberingAfterBreak="0">
    <w:nsid w:val="2B017FE3"/>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6" w15:restartNumberingAfterBreak="0">
    <w:nsid w:val="2C5D2129"/>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27" w15:restartNumberingAfterBreak="0">
    <w:nsid w:val="2EA4161B"/>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2D592D"/>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97C794A"/>
    <w:multiLevelType w:val="singleLevel"/>
    <w:tmpl w:val="43E4D8DA"/>
    <w:lvl w:ilvl="0">
      <w:start w:val="1"/>
      <w:numFmt w:val="bullet"/>
      <w:lvlText w:val=""/>
      <w:lvlJc w:val="left"/>
      <w:pPr>
        <w:ind w:left="2160" w:hanging="360"/>
      </w:pPr>
      <w:rPr>
        <w:rFonts w:ascii="Webdings" w:hAnsi="Webdings" w:hint="default"/>
        <w:color w:val="E2001A"/>
        <w:sz w:val="20"/>
      </w:rPr>
    </w:lvl>
  </w:abstractNum>
  <w:abstractNum w:abstractNumId="30" w15:restartNumberingAfterBreak="0">
    <w:nsid w:val="3F265B72"/>
    <w:multiLevelType w:val="multilevel"/>
    <w:tmpl w:val="0A8E35FC"/>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1" w15:restartNumberingAfterBreak="0">
    <w:nsid w:val="47AC6813"/>
    <w:multiLevelType w:val="multilevel"/>
    <w:tmpl w:val="103AD3E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2" w15:restartNumberingAfterBreak="0">
    <w:nsid w:val="49271BAA"/>
    <w:multiLevelType w:val="multilevel"/>
    <w:tmpl w:val="0407001D"/>
    <w:lvl w:ilvl="0">
      <w:start w:val="1"/>
      <w:numFmt w:val="bullet"/>
      <w:lvlText w:val=""/>
      <w:lvlJc w:val="left"/>
      <w:pPr>
        <w:ind w:left="360" w:hanging="360"/>
      </w:pPr>
      <w:rPr>
        <w:rFonts w:ascii="Webdings" w:hAnsi="Webdings" w:hint="default"/>
        <w:color w:val="E2001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A1C6019"/>
    <w:multiLevelType w:val="multilevel"/>
    <w:tmpl w:val="0A8E35FC"/>
    <w:styleLink w:val="bcvybyb"/>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4" w15:restartNumberingAfterBreak="0">
    <w:nsid w:val="4E2E70C4"/>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5" w15:restartNumberingAfterBreak="0">
    <w:nsid w:val="54D06D04"/>
    <w:multiLevelType w:val="multilevel"/>
    <w:tmpl w:val="273A3CE8"/>
    <w:lvl w:ilvl="0">
      <w:start w:val="1"/>
      <w:numFmt w:val="bullet"/>
      <w:pStyle w:val="HB-Aufzhlungszeichenschwarz"/>
      <w:lvlText w:val=""/>
      <w:lvlJc w:val="left"/>
      <w:pPr>
        <w:ind w:left="284" w:hanging="284"/>
      </w:pPr>
      <w:rPr>
        <w:rFonts w:ascii="Webdings" w:hAnsi="Webdings" w:hint="default"/>
        <w:color w:val="auto"/>
        <w:sz w:val="24"/>
        <w:szCs w:val="22"/>
      </w:rPr>
    </w:lvl>
    <w:lvl w:ilvl="1">
      <w:start w:val="1"/>
      <w:numFmt w:val="bullet"/>
      <w:lvlText w:val=""/>
      <w:lvlJc w:val="left"/>
      <w:pPr>
        <w:ind w:left="1004" w:hanging="284"/>
      </w:pPr>
      <w:rPr>
        <w:rFonts w:ascii="Webdings" w:hAnsi="Webdings" w:hint="default"/>
        <w:color w:val="auto"/>
        <w:sz w:val="22"/>
      </w:rPr>
    </w:lvl>
    <w:lvl w:ilvl="2">
      <w:start w:val="1"/>
      <w:numFmt w:val="bullet"/>
      <w:lvlText w:val=""/>
      <w:lvlJc w:val="left"/>
      <w:pPr>
        <w:ind w:left="1724" w:hanging="284"/>
      </w:pPr>
      <w:rPr>
        <w:rFonts w:ascii="Wingdings" w:hAnsi="Wingdings" w:hint="default"/>
        <w:sz w:val="20"/>
      </w:rPr>
    </w:lvl>
    <w:lvl w:ilvl="3">
      <w:start w:val="1"/>
      <w:numFmt w:val="bullet"/>
      <w:lvlText w:val=""/>
      <w:lvlJc w:val="left"/>
      <w:pPr>
        <w:ind w:left="2444" w:hanging="284"/>
      </w:pPr>
      <w:rPr>
        <w:rFonts w:ascii="Wingdings" w:hAnsi="Wingdings" w:hint="default"/>
        <w:sz w:val="18"/>
      </w:rPr>
    </w:lvl>
    <w:lvl w:ilvl="4">
      <w:start w:val="1"/>
      <w:numFmt w:val="bullet"/>
      <w:lvlText w:val=""/>
      <w:lvlJc w:val="left"/>
      <w:pPr>
        <w:ind w:left="3164" w:hanging="284"/>
      </w:pPr>
      <w:rPr>
        <w:rFonts w:ascii="Wingdings" w:hAnsi="Wingdings" w:hint="default"/>
        <w:sz w:val="16"/>
      </w:rPr>
    </w:lvl>
    <w:lvl w:ilvl="5">
      <w:start w:val="1"/>
      <w:numFmt w:val="bullet"/>
      <w:lvlText w:val=""/>
      <w:lvlJc w:val="left"/>
      <w:pPr>
        <w:ind w:left="3884" w:hanging="284"/>
      </w:pPr>
      <w:rPr>
        <w:rFonts w:ascii="Wingdings" w:hAnsi="Wingdings" w:hint="default"/>
        <w:sz w:val="14"/>
      </w:rPr>
    </w:lvl>
    <w:lvl w:ilvl="6">
      <w:start w:val="1"/>
      <w:numFmt w:val="bullet"/>
      <w:lvlText w:val=""/>
      <w:lvlJc w:val="left"/>
      <w:pPr>
        <w:ind w:left="4604" w:hanging="284"/>
      </w:pPr>
      <w:rPr>
        <w:rFonts w:ascii="Wingdings" w:hAnsi="Wingdings" w:hint="default"/>
      </w:rPr>
    </w:lvl>
    <w:lvl w:ilvl="7">
      <w:start w:val="1"/>
      <w:numFmt w:val="bullet"/>
      <w:lvlText w:val="o"/>
      <w:lvlJc w:val="left"/>
      <w:pPr>
        <w:ind w:left="5324" w:hanging="284"/>
      </w:pPr>
      <w:rPr>
        <w:rFonts w:ascii="Courier New" w:hAnsi="Courier New" w:cs="Courier New" w:hint="default"/>
      </w:rPr>
    </w:lvl>
    <w:lvl w:ilvl="8">
      <w:start w:val="1"/>
      <w:numFmt w:val="bullet"/>
      <w:lvlText w:val=""/>
      <w:lvlJc w:val="left"/>
      <w:pPr>
        <w:ind w:left="6044" w:hanging="284"/>
      </w:pPr>
      <w:rPr>
        <w:rFonts w:ascii="Wingdings" w:hAnsi="Wingdings" w:hint="default"/>
      </w:rPr>
    </w:lvl>
  </w:abstractNum>
  <w:abstractNum w:abstractNumId="36" w15:restartNumberingAfterBreak="0">
    <w:nsid w:val="55B309A7"/>
    <w:multiLevelType w:val="multilevel"/>
    <w:tmpl w:val="85A46EA6"/>
    <w:lvl w:ilvl="0">
      <w:start w:val="1"/>
      <w:numFmt w:val="bullet"/>
      <w:lvlText w:val=""/>
      <w:lvlJc w:val="left"/>
      <w:pPr>
        <w:ind w:left="2061" w:hanging="360"/>
      </w:pPr>
      <w:rPr>
        <w:rFonts w:ascii="Wingdings" w:hAnsi="Wing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7" w15:restartNumberingAfterBreak="0">
    <w:nsid w:val="55EB7148"/>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38" w15:restartNumberingAfterBreak="0">
    <w:nsid w:val="56751216"/>
    <w:multiLevelType w:val="hybridMultilevel"/>
    <w:tmpl w:val="4B52FD40"/>
    <w:lvl w:ilvl="0" w:tplc="4A38ADAE">
      <w:start w:val="1"/>
      <w:numFmt w:val="bullet"/>
      <w:pStyle w:val="HB-Unteraufzhlungszeichenschwarz"/>
      <w:lvlText w:val=""/>
      <w:lvlJc w:val="left"/>
      <w:pPr>
        <w:ind w:left="720" w:hanging="360"/>
      </w:pPr>
      <w:rPr>
        <w:rFonts w:ascii="Webdings" w:hAnsi="Webdings"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9D33A46"/>
    <w:multiLevelType w:val="hybridMultilevel"/>
    <w:tmpl w:val="ABB6FDC2"/>
    <w:lvl w:ilvl="0" w:tplc="AD564A8E">
      <w:start w:val="1"/>
      <w:numFmt w:val="bullet"/>
      <w:lvlText w:val=""/>
      <w:lvlJc w:val="left"/>
      <w:pPr>
        <w:ind w:left="2421" w:hanging="360"/>
      </w:pPr>
      <w:rPr>
        <w:rFonts w:ascii="Webdings" w:hAnsi="Webdings" w:hint="default"/>
        <w:color w:val="E2001A"/>
        <w:sz w:val="20"/>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EC6EAA"/>
    <w:multiLevelType w:val="singleLevel"/>
    <w:tmpl w:val="478E8AA2"/>
    <w:lvl w:ilvl="0">
      <w:start w:val="1"/>
      <w:numFmt w:val="bullet"/>
      <w:lvlText w:val=""/>
      <w:lvlJc w:val="left"/>
      <w:pPr>
        <w:ind w:left="2160" w:hanging="360"/>
      </w:pPr>
      <w:rPr>
        <w:rFonts w:ascii="Webdings" w:hAnsi="Webdings" w:hint="default"/>
        <w:color w:val="E2001A"/>
        <w:sz w:val="20"/>
      </w:rPr>
    </w:lvl>
  </w:abstractNum>
  <w:abstractNum w:abstractNumId="41" w15:restartNumberingAfterBreak="0">
    <w:nsid w:val="619905E0"/>
    <w:multiLevelType w:val="hybridMultilevel"/>
    <w:tmpl w:val="0A8E35FC"/>
    <w:lvl w:ilvl="0" w:tplc="9F062262">
      <w:start w:val="1"/>
      <w:numFmt w:val="bullet"/>
      <w:lvlText w:val=""/>
      <w:lvlJc w:val="left"/>
      <w:pPr>
        <w:ind w:left="2061" w:hanging="360"/>
      </w:pPr>
      <w:rPr>
        <w:rFonts w:ascii="Webdings" w:hAnsi="Webdings" w:hint="default"/>
        <w:color w:val="E2001A"/>
        <w:sz w:val="20"/>
      </w:rPr>
    </w:lvl>
    <w:lvl w:ilvl="1" w:tplc="58E6F03C" w:tentative="1">
      <w:start w:val="1"/>
      <w:numFmt w:val="bullet"/>
      <w:lvlText w:val="o"/>
      <w:lvlJc w:val="left"/>
      <w:pPr>
        <w:ind w:left="2781" w:hanging="360"/>
      </w:pPr>
      <w:rPr>
        <w:rFonts w:ascii="Courier New" w:hAnsi="Courier New" w:cs="Courier New" w:hint="default"/>
      </w:rPr>
    </w:lvl>
    <w:lvl w:ilvl="2" w:tplc="E83E3E56" w:tentative="1">
      <w:start w:val="1"/>
      <w:numFmt w:val="bullet"/>
      <w:lvlText w:val=""/>
      <w:lvlJc w:val="left"/>
      <w:pPr>
        <w:ind w:left="3501" w:hanging="360"/>
      </w:pPr>
      <w:rPr>
        <w:rFonts w:ascii="Wingdings" w:hAnsi="Wingdings" w:hint="default"/>
      </w:rPr>
    </w:lvl>
    <w:lvl w:ilvl="3" w:tplc="C41AACBC" w:tentative="1">
      <w:start w:val="1"/>
      <w:numFmt w:val="bullet"/>
      <w:lvlText w:val=""/>
      <w:lvlJc w:val="left"/>
      <w:pPr>
        <w:ind w:left="4221" w:hanging="360"/>
      </w:pPr>
      <w:rPr>
        <w:rFonts w:ascii="Symbol" w:hAnsi="Symbol" w:hint="default"/>
      </w:rPr>
    </w:lvl>
    <w:lvl w:ilvl="4" w:tplc="3B1C2276" w:tentative="1">
      <w:start w:val="1"/>
      <w:numFmt w:val="bullet"/>
      <w:lvlText w:val="o"/>
      <w:lvlJc w:val="left"/>
      <w:pPr>
        <w:ind w:left="4941" w:hanging="360"/>
      </w:pPr>
      <w:rPr>
        <w:rFonts w:ascii="Courier New" w:hAnsi="Courier New" w:cs="Courier New" w:hint="default"/>
      </w:rPr>
    </w:lvl>
    <w:lvl w:ilvl="5" w:tplc="7B306F16" w:tentative="1">
      <w:start w:val="1"/>
      <w:numFmt w:val="bullet"/>
      <w:lvlText w:val=""/>
      <w:lvlJc w:val="left"/>
      <w:pPr>
        <w:ind w:left="5661" w:hanging="360"/>
      </w:pPr>
      <w:rPr>
        <w:rFonts w:ascii="Wingdings" w:hAnsi="Wingdings" w:hint="default"/>
      </w:rPr>
    </w:lvl>
    <w:lvl w:ilvl="6" w:tplc="06E276E4" w:tentative="1">
      <w:start w:val="1"/>
      <w:numFmt w:val="bullet"/>
      <w:lvlText w:val=""/>
      <w:lvlJc w:val="left"/>
      <w:pPr>
        <w:ind w:left="6381" w:hanging="360"/>
      </w:pPr>
      <w:rPr>
        <w:rFonts w:ascii="Symbol" w:hAnsi="Symbol" w:hint="default"/>
      </w:rPr>
    </w:lvl>
    <w:lvl w:ilvl="7" w:tplc="AB0C902E" w:tentative="1">
      <w:start w:val="1"/>
      <w:numFmt w:val="bullet"/>
      <w:lvlText w:val="o"/>
      <w:lvlJc w:val="left"/>
      <w:pPr>
        <w:ind w:left="7101" w:hanging="360"/>
      </w:pPr>
      <w:rPr>
        <w:rFonts w:ascii="Courier New" w:hAnsi="Courier New" w:cs="Courier New" w:hint="default"/>
      </w:rPr>
    </w:lvl>
    <w:lvl w:ilvl="8" w:tplc="96C45BAE" w:tentative="1">
      <w:start w:val="1"/>
      <w:numFmt w:val="bullet"/>
      <w:lvlText w:val=""/>
      <w:lvlJc w:val="left"/>
      <w:pPr>
        <w:ind w:left="7821" w:hanging="360"/>
      </w:pPr>
      <w:rPr>
        <w:rFonts w:ascii="Wingdings" w:hAnsi="Wingdings" w:hint="default"/>
      </w:rPr>
    </w:lvl>
  </w:abstractNum>
  <w:abstractNum w:abstractNumId="42" w15:restartNumberingAfterBreak="0">
    <w:nsid w:val="63E76300"/>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3" w15:restartNumberingAfterBreak="0">
    <w:nsid w:val="64D63146"/>
    <w:multiLevelType w:val="multilevel"/>
    <w:tmpl w:val="0A8E35FC"/>
    <w:numStyleLink w:val="FormatvorlageMitGliederungWebdingsSymbolBenutzerdefinierteFarbeR"/>
  </w:abstractNum>
  <w:abstractNum w:abstractNumId="44" w15:restartNumberingAfterBreak="0">
    <w:nsid w:val="692E5C53"/>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5" w15:restartNumberingAfterBreak="0">
    <w:nsid w:val="72266478"/>
    <w:multiLevelType w:val="multilevel"/>
    <w:tmpl w:val="0A8E35FC"/>
    <w:numStyleLink w:val="bcvybyb"/>
  </w:abstractNum>
  <w:abstractNum w:abstractNumId="46" w15:restartNumberingAfterBreak="0">
    <w:nsid w:val="7CEA0001"/>
    <w:multiLevelType w:val="multilevel"/>
    <w:tmpl w:val="45A2C8C4"/>
    <w:lvl w:ilvl="0">
      <w:start w:val="1"/>
      <w:numFmt w:val="bullet"/>
      <w:lvlText w:val=""/>
      <w:lvlJc w:val="left"/>
      <w:pPr>
        <w:ind w:left="2061" w:hanging="360"/>
      </w:pPr>
      <w:rPr>
        <w:rFonts w:ascii="Webdings" w:hAnsi="Webdings"/>
        <w:color w:val="E2001A"/>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47" w15:restartNumberingAfterBreak="0">
    <w:nsid w:val="7E24731D"/>
    <w:multiLevelType w:val="multilevel"/>
    <w:tmpl w:val="45A2C8C4"/>
    <w:lvl w:ilvl="0">
      <w:start w:val="1"/>
      <w:numFmt w:val="bullet"/>
      <w:lvlText w:val=""/>
      <w:lvlJc w:val="left"/>
      <w:pPr>
        <w:ind w:left="2061" w:hanging="360"/>
      </w:pPr>
      <w:rPr>
        <w:rFonts w:ascii="Webdings" w:hAnsi="Webdings"/>
        <w:color w:val="E2001A"/>
        <w:sz w:val="20"/>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num w:numId="1">
    <w:abstractNumId w:val="36"/>
  </w:num>
  <w:num w:numId="2">
    <w:abstractNumId w:val="26"/>
  </w:num>
  <w:num w:numId="3">
    <w:abstractNumId w:val="31"/>
  </w:num>
  <w:num w:numId="4">
    <w:abstractNumId w:val="47"/>
  </w:num>
  <w:num w:numId="5">
    <w:abstractNumId w:val="13"/>
    <w:lvlOverride w:ilvl="0">
      <w:lvl w:ilvl="0">
        <w:start w:val="1"/>
        <w:numFmt w:val="bullet"/>
        <w:lvlText w:val=""/>
        <w:lvlJc w:val="left"/>
        <w:pPr>
          <w:ind w:left="2061" w:hanging="360"/>
        </w:pPr>
        <w:rPr>
          <w:rFonts w:ascii="Webdings" w:hAnsi="Webdings"/>
          <w:color w:val="E2001A"/>
          <w:sz w:val="20"/>
        </w:rPr>
      </w:lvl>
    </w:lvlOverride>
  </w:num>
  <w:num w:numId="6">
    <w:abstractNumId w:val="37"/>
    <w:lvlOverride w:ilvl="0">
      <w:lvl w:ilvl="0">
        <w:start w:val="1"/>
        <w:numFmt w:val="bullet"/>
        <w:lvlText w:val=""/>
        <w:lvlJc w:val="left"/>
        <w:pPr>
          <w:ind w:left="2061" w:hanging="360"/>
        </w:pPr>
        <w:rPr>
          <w:rFonts w:ascii="Webdings" w:hAnsi="Webdings"/>
          <w:color w:val="E2001A"/>
          <w:sz w:val="20"/>
        </w:rPr>
      </w:lvl>
    </w:lvlOverride>
  </w:num>
  <w:num w:numId="7">
    <w:abstractNumId w:val="15"/>
    <w:lvlOverride w:ilvl="0">
      <w:lvl w:ilvl="0">
        <w:start w:val="1"/>
        <w:numFmt w:val="bullet"/>
        <w:lvlText w:val=""/>
        <w:lvlJc w:val="left"/>
        <w:pPr>
          <w:ind w:left="2061" w:hanging="360"/>
        </w:pPr>
        <w:rPr>
          <w:rFonts w:ascii="Webdings" w:hAnsi="Webdings"/>
          <w:color w:val="E2001A"/>
          <w:sz w:val="20"/>
        </w:rPr>
      </w:lvl>
    </w:lvlOverride>
  </w:num>
  <w:num w:numId="8">
    <w:abstractNumId w:val="25"/>
    <w:lvlOverride w:ilvl="0">
      <w:lvl w:ilvl="0">
        <w:start w:val="1"/>
        <w:numFmt w:val="bullet"/>
        <w:lvlText w:val=""/>
        <w:lvlJc w:val="left"/>
        <w:pPr>
          <w:ind w:left="2204" w:hanging="360"/>
        </w:pPr>
        <w:rPr>
          <w:rFonts w:ascii="Webdings" w:hAnsi="Webdings"/>
          <w:color w:val="E2001A"/>
          <w:sz w:val="20"/>
        </w:rPr>
      </w:lvl>
    </w:lvlOverride>
  </w:num>
  <w:num w:numId="9">
    <w:abstractNumId w:val="42"/>
  </w:num>
  <w:num w:numId="10">
    <w:abstractNumId w:val="46"/>
  </w:num>
  <w:num w:numId="11">
    <w:abstractNumId w:val="34"/>
  </w:num>
  <w:num w:numId="12">
    <w:abstractNumId w:val="18"/>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27"/>
  </w:num>
  <w:num w:numId="26">
    <w:abstractNumId w:val="22"/>
  </w:num>
  <w:num w:numId="27">
    <w:abstractNumId w:val="16"/>
  </w:num>
  <w:num w:numId="28">
    <w:abstractNumId w:val="41"/>
  </w:num>
  <w:num w:numId="29">
    <w:abstractNumId w:val="21"/>
  </w:num>
  <w:num w:numId="30">
    <w:abstractNumId w:val="24"/>
  </w:num>
  <w:num w:numId="31">
    <w:abstractNumId w:val="30"/>
  </w:num>
  <w:num w:numId="32">
    <w:abstractNumId w:val="33"/>
  </w:num>
  <w:num w:numId="33">
    <w:abstractNumId w:val="45"/>
  </w:num>
  <w:num w:numId="34">
    <w:abstractNumId w:val="10"/>
  </w:num>
  <w:num w:numId="35">
    <w:abstractNumId w:val="43"/>
  </w:num>
  <w:num w:numId="36">
    <w:abstractNumId w:val="20"/>
  </w:num>
  <w:num w:numId="37">
    <w:abstractNumId w:val="19"/>
  </w:num>
  <w:num w:numId="38">
    <w:abstractNumId w:val="40"/>
  </w:num>
  <w:num w:numId="39">
    <w:abstractNumId w:val="39"/>
  </w:num>
  <w:num w:numId="40">
    <w:abstractNumId w:val="14"/>
  </w:num>
  <w:num w:numId="41">
    <w:abstractNumId w:val="11"/>
  </w:num>
  <w:num w:numId="42">
    <w:abstractNumId w:val="17"/>
  </w:num>
  <w:num w:numId="43">
    <w:abstractNumId w:val="32"/>
  </w:num>
  <w:num w:numId="44">
    <w:abstractNumId w:val="29"/>
  </w:num>
  <w:num w:numId="45">
    <w:abstractNumId w:val="35"/>
  </w:num>
  <w:num w:numId="46">
    <w:abstractNumId w:val="23"/>
  </w:num>
  <w:num w:numId="47">
    <w:abstractNumId w:val="38"/>
  </w:num>
  <w:num w:numId="48">
    <w:abstractNumId w:val="12"/>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BF"/>
    <w:rsid w:val="00005A23"/>
    <w:rsid w:val="00046CAC"/>
    <w:rsid w:val="0004796D"/>
    <w:rsid w:val="00050B98"/>
    <w:rsid w:val="00063F96"/>
    <w:rsid w:val="00073461"/>
    <w:rsid w:val="000771BB"/>
    <w:rsid w:val="0008140C"/>
    <w:rsid w:val="00082699"/>
    <w:rsid w:val="00085F8B"/>
    <w:rsid w:val="000A29A2"/>
    <w:rsid w:val="000A4371"/>
    <w:rsid w:val="000B0FEC"/>
    <w:rsid w:val="000B7935"/>
    <w:rsid w:val="000C5349"/>
    <w:rsid w:val="000C7696"/>
    <w:rsid w:val="00106796"/>
    <w:rsid w:val="001077D1"/>
    <w:rsid w:val="001301DC"/>
    <w:rsid w:val="00130354"/>
    <w:rsid w:val="00157165"/>
    <w:rsid w:val="001605F0"/>
    <w:rsid w:val="0016204B"/>
    <w:rsid w:val="001632E1"/>
    <w:rsid w:val="001650CA"/>
    <w:rsid w:val="001764DF"/>
    <w:rsid w:val="00193724"/>
    <w:rsid w:val="00195FCB"/>
    <w:rsid w:val="00196E72"/>
    <w:rsid w:val="001A258D"/>
    <w:rsid w:val="001A47BB"/>
    <w:rsid w:val="001A7CA7"/>
    <w:rsid w:val="001B20AF"/>
    <w:rsid w:val="001B2EBC"/>
    <w:rsid w:val="001B623A"/>
    <w:rsid w:val="001D5EAF"/>
    <w:rsid w:val="001D7F9A"/>
    <w:rsid w:val="00236390"/>
    <w:rsid w:val="002446E3"/>
    <w:rsid w:val="00255D32"/>
    <w:rsid w:val="002635EB"/>
    <w:rsid w:val="0026506C"/>
    <w:rsid w:val="00292643"/>
    <w:rsid w:val="002A5A4E"/>
    <w:rsid w:val="002B318A"/>
    <w:rsid w:val="002D7214"/>
    <w:rsid w:val="002E1797"/>
    <w:rsid w:val="002E36E5"/>
    <w:rsid w:val="002F130C"/>
    <w:rsid w:val="002F3986"/>
    <w:rsid w:val="00300C4E"/>
    <w:rsid w:val="00304BE5"/>
    <w:rsid w:val="00307331"/>
    <w:rsid w:val="00310C08"/>
    <w:rsid w:val="00316B9B"/>
    <w:rsid w:val="00333F53"/>
    <w:rsid w:val="00335C5E"/>
    <w:rsid w:val="003421A0"/>
    <w:rsid w:val="0035071B"/>
    <w:rsid w:val="003616DB"/>
    <w:rsid w:val="00363F1B"/>
    <w:rsid w:val="00365BFE"/>
    <w:rsid w:val="003722A8"/>
    <w:rsid w:val="003A0C29"/>
    <w:rsid w:val="003A60E1"/>
    <w:rsid w:val="003B0192"/>
    <w:rsid w:val="003B7066"/>
    <w:rsid w:val="003B7B5D"/>
    <w:rsid w:val="003C233A"/>
    <w:rsid w:val="003C7414"/>
    <w:rsid w:val="003D08E2"/>
    <w:rsid w:val="003D470F"/>
    <w:rsid w:val="003D66A9"/>
    <w:rsid w:val="003D7AA8"/>
    <w:rsid w:val="003E1EF4"/>
    <w:rsid w:val="00401D4B"/>
    <w:rsid w:val="0040663E"/>
    <w:rsid w:val="004103AD"/>
    <w:rsid w:val="00420D60"/>
    <w:rsid w:val="00422179"/>
    <w:rsid w:val="00423BB2"/>
    <w:rsid w:val="00426D72"/>
    <w:rsid w:val="00437952"/>
    <w:rsid w:val="00453185"/>
    <w:rsid w:val="004664C1"/>
    <w:rsid w:val="00472875"/>
    <w:rsid w:val="00473C9A"/>
    <w:rsid w:val="00474D7C"/>
    <w:rsid w:val="00490901"/>
    <w:rsid w:val="00491CF8"/>
    <w:rsid w:val="00491F58"/>
    <w:rsid w:val="004A7A4D"/>
    <w:rsid w:val="004B1BBF"/>
    <w:rsid w:val="004C23C7"/>
    <w:rsid w:val="004D3EFF"/>
    <w:rsid w:val="004E0B33"/>
    <w:rsid w:val="00505BAE"/>
    <w:rsid w:val="00516065"/>
    <w:rsid w:val="0052139E"/>
    <w:rsid w:val="00535884"/>
    <w:rsid w:val="00544BDC"/>
    <w:rsid w:val="00562558"/>
    <w:rsid w:val="00571FAE"/>
    <w:rsid w:val="00592893"/>
    <w:rsid w:val="005A0AD6"/>
    <w:rsid w:val="005A39B6"/>
    <w:rsid w:val="005D2BD7"/>
    <w:rsid w:val="005F18C1"/>
    <w:rsid w:val="005F6EEB"/>
    <w:rsid w:val="00605052"/>
    <w:rsid w:val="006101AA"/>
    <w:rsid w:val="006131A7"/>
    <w:rsid w:val="006268BF"/>
    <w:rsid w:val="0063047D"/>
    <w:rsid w:val="00634F1F"/>
    <w:rsid w:val="006444F1"/>
    <w:rsid w:val="00667B89"/>
    <w:rsid w:val="006A0D9C"/>
    <w:rsid w:val="006A5CE3"/>
    <w:rsid w:val="006C5049"/>
    <w:rsid w:val="006C51BE"/>
    <w:rsid w:val="006D1777"/>
    <w:rsid w:val="006D5CFE"/>
    <w:rsid w:val="006D60BC"/>
    <w:rsid w:val="006E3985"/>
    <w:rsid w:val="00703720"/>
    <w:rsid w:val="007204B1"/>
    <w:rsid w:val="00725063"/>
    <w:rsid w:val="00742B2C"/>
    <w:rsid w:val="007437C7"/>
    <w:rsid w:val="00781FAA"/>
    <w:rsid w:val="00783CC7"/>
    <w:rsid w:val="00786618"/>
    <w:rsid w:val="007A1D74"/>
    <w:rsid w:val="007A2BF4"/>
    <w:rsid w:val="007B673A"/>
    <w:rsid w:val="007C76B9"/>
    <w:rsid w:val="007D688F"/>
    <w:rsid w:val="007E159F"/>
    <w:rsid w:val="0080478E"/>
    <w:rsid w:val="0081032D"/>
    <w:rsid w:val="008430BF"/>
    <w:rsid w:val="00844A18"/>
    <w:rsid w:val="008656CE"/>
    <w:rsid w:val="008721E9"/>
    <w:rsid w:val="00880130"/>
    <w:rsid w:val="008856A0"/>
    <w:rsid w:val="008A23FC"/>
    <w:rsid w:val="008B1782"/>
    <w:rsid w:val="008B61C1"/>
    <w:rsid w:val="008D73C0"/>
    <w:rsid w:val="008E6581"/>
    <w:rsid w:val="008E7B9E"/>
    <w:rsid w:val="009047B7"/>
    <w:rsid w:val="00911927"/>
    <w:rsid w:val="00920E9E"/>
    <w:rsid w:val="0092153C"/>
    <w:rsid w:val="00924165"/>
    <w:rsid w:val="00925A8E"/>
    <w:rsid w:val="00932D34"/>
    <w:rsid w:val="00933157"/>
    <w:rsid w:val="009529B7"/>
    <w:rsid w:val="0095517F"/>
    <w:rsid w:val="0095614A"/>
    <w:rsid w:val="00956B3C"/>
    <w:rsid w:val="0096183E"/>
    <w:rsid w:val="00963D2B"/>
    <w:rsid w:val="00965A72"/>
    <w:rsid w:val="00971066"/>
    <w:rsid w:val="0097664C"/>
    <w:rsid w:val="00995424"/>
    <w:rsid w:val="009A1DB1"/>
    <w:rsid w:val="009A2636"/>
    <w:rsid w:val="009C1B67"/>
    <w:rsid w:val="009D2B7D"/>
    <w:rsid w:val="009E7F9E"/>
    <w:rsid w:val="009F4AF2"/>
    <w:rsid w:val="009F51BD"/>
    <w:rsid w:val="00A0109C"/>
    <w:rsid w:val="00A04805"/>
    <w:rsid w:val="00A16DA4"/>
    <w:rsid w:val="00A27CC1"/>
    <w:rsid w:val="00A322E7"/>
    <w:rsid w:val="00A370A3"/>
    <w:rsid w:val="00A53EDE"/>
    <w:rsid w:val="00A91516"/>
    <w:rsid w:val="00A92EB3"/>
    <w:rsid w:val="00A97278"/>
    <w:rsid w:val="00AA0A49"/>
    <w:rsid w:val="00AA5FCA"/>
    <w:rsid w:val="00AC071A"/>
    <w:rsid w:val="00AD39F4"/>
    <w:rsid w:val="00AD5708"/>
    <w:rsid w:val="00AF3038"/>
    <w:rsid w:val="00AF51AB"/>
    <w:rsid w:val="00AF5423"/>
    <w:rsid w:val="00AF59EE"/>
    <w:rsid w:val="00B02293"/>
    <w:rsid w:val="00B050B9"/>
    <w:rsid w:val="00B05ED4"/>
    <w:rsid w:val="00B1016C"/>
    <w:rsid w:val="00B139F2"/>
    <w:rsid w:val="00B148BC"/>
    <w:rsid w:val="00B14C73"/>
    <w:rsid w:val="00B23B35"/>
    <w:rsid w:val="00B26FEC"/>
    <w:rsid w:val="00B30D01"/>
    <w:rsid w:val="00B46B93"/>
    <w:rsid w:val="00B506A6"/>
    <w:rsid w:val="00B72345"/>
    <w:rsid w:val="00B739A0"/>
    <w:rsid w:val="00B801B7"/>
    <w:rsid w:val="00B8587A"/>
    <w:rsid w:val="00BA16A9"/>
    <w:rsid w:val="00BA2A39"/>
    <w:rsid w:val="00BB3E6F"/>
    <w:rsid w:val="00BF636F"/>
    <w:rsid w:val="00C019A1"/>
    <w:rsid w:val="00C05306"/>
    <w:rsid w:val="00C20C70"/>
    <w:rsid w:val="00C25569"/>
    <w:rsid w:val="00C34B3D"/>
    <w:rsid w:val="00C44BF5"/>
    <w:rsid w:val="00C5402C"/>
    <w:rsid w:val="00C71B4B"/>
    <w:rsid w:val="00C74F71"/>
    <w:rsid w:val="00C860F6"/>
    <w:rsid w:val="00CA2AFC"/>
    <w:rsid w:val="00CA7939"/>
    <w:rsid w:val="00CC0A31"/>
    <w:rsid w:val="00CC1575"/>
    <w:rsid w:val="00CC1F25"/>
    <w:rsid w:val="00CD172B"/>
    <w:rsid w:val="00CD20CD"/>
    <w:rsid w:val="00CD5176"/>
    <w:rsid w:val="00CE5C94"/>
    <w:rsid w:val="00CF02E3"/>
    <w:rsid w:val="00CF62E4"/>
    <w:rsid w:val="00D012C6"/>
    <w:rsid w:val="00D02515"/>
    <w:rsid w:val="00D02EB8"/>
    <w:rsid w:val="00D21040"/>
    <w:rsid w:val="00D2724B"/>
    <w:rsid w:val="00D34A18"/>
    <w:rsid w:val="00D404A8"/>
    <w:rsid w:val="00D458B4"/>
    <w:rsid w:val="00D500DB"/>
    <w:rsid w:val="00D53D03"/>
    <w:rsid w:val="00D55AC1"/>
    <w:rsid w:val="00D56E7A"/>
    <w:rsid w:val="00D613B3"/>
    <w:rsid w:val="00D72ED2"/>
    <w:rsid w:val="00DA2872"/>
    <w:rsid w:val="00DB580A"/>
    <w:rsid w:val="00E13316"/>
    <w:rsid w:val="00E14AB5"/>
    <w:rsid w:val="00E24E06"/>
    <w:rsid w:val="00E2731C"/>
    <w:rsid w:val="00E3141B"/>
    <w:rsid w:val="00E46AA6"/>
    <w:rsid w:val="00E46FFC"/>
    <w:rsid w:val="00E47365"/>
    <w:rsid w:val="00E60068"/>
    <w:rsid w:val="00E60AFC"/>
    <w:rsid w:val="00E635C2"/>
    <w:rsid w:val="00E643C1"/>
    <w:rsid w:val="00E6679D"/>
    <w:rsid w:val="00E71F4F"/>
    <w:rsid w:val="00E72F58"/>
    <w:rsid w:val="00E85C56"/>
    <w:rsid w:val="00E90B72"/>
    <w:rsid w:val="00E96E53"/>
    <w:rsid w:val="00E979A9"/>
    <w:rsid w:val="00EA709C"/>
    <w:rsid w:val="00EB2912"/>
    <w:rsid w:val="00EB4C76"/>
    <w:rsid w:val="00EC3F98"/>
    <w:rsid w:val="00EC6DBD"/>
    <w:rsid w:val="00EC6F1D"/>
    <w:rsid w:val="00EC796A"/>
    <w:rsid w:val="00ED0126"/>
    <w:rsid w:val="00EE165A"/>
    <w:rsid w:val="00EE1FBF"/>
    <w:rsid w:val="00EE4E04"/>
    <w:rsid w:val="00EF7744"/>
    <w:rsid w:val="00F03594"/>
    <w:rsid w:val="00F07361"/>
    <w:rsid w:val="00F14D0C"/>
    <w:rsid w:val="00F26464"/>
    <w:rsid w:val="00F31919"/>
    <w:rsid w:val="00F37357"/>
    <w:rsid w:val="00F42CB3"/>
    <w:rsid w:val="00F430DE"/>
    <w:rsid w:val="00F445FA"/>
    <w:rsid w:val="00F473E7"/>
    <w:rsid w:val="00F659D1"/>
    <w:rsid w:val="00F72CCD"/>
    <w:rsid w:val="00F81165"/>
    <w:rsid w:val="00F84B23"/>
    <w:rsid w:val="00F87C9E"/>
    <w:rsid w:val="00FA25E8"/>
    <w:rsid w:val="00FA5565"/>
    <w:rsid w:val="00FA780D"/>
    <w:rsid w:val="00FA7878"/>
    <w:rsid w:val="00FE17BB"/>
    <w:rsid w:val="00FE19F1"/>
    <w:rsid w:val="00FE22B0"/>
    <w:rsid w:val="00FE2B1E"/>
    <w:rsid w:val="00FE75C6"/>
    <w:rsid w:val="00FE76D1"/>
    <w:rsid w:val="00FE7E20"/>
    <w:rsid w:val="00FF6AA6"/>
    <w:rsid w:val="00FF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F56B15E-7E0F-462D-B830-76E7837D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68BF"/>
    <w:rPr>
      <w:rFonts w:ascii="Times New Roman" w:hAnsi="Times New Roman"/>
      <w:sz w:val="24"/>
      <w:szCs w:val="24"/>
    </w:rPr>
  </w:style>
  <w:style w:type="paragraph" w:styleId="berschrift1">
    <w:name w:val="heading 1"/>
    <w:basedOn w:val="HB-Flietext11"/>
    <w:next w:val="Standard"/>
    <w:link w:val="berschrift1Zchn"/>
    <w:rsid w:val="001077D1"/>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077D1"/>
  </w:style>
  <w:style w:type="paragraph" w:customStyle="1" w:styleId="HB-Subline-schwarz20Pt">
    <w:name w:val="_HB - Subline - schwarz 20 Pt."/>
    <w:basedOn w:val="Standard"/>
    <w:qFormat/>
    <w:rsid w:val="00EB4C76"/>
    <w:rPr>
      <w:rFonts w:ascii="Arial" w:hAnsi="Arial"/>
      <w:spacing w:val="22"/>
      <w:sz w:val="40"/>
      <w:szCs w:val="40"/>
    </w:rPr>
  </w:style>
  <w:style w:type="numbering" w:customStyle="1" w:styleId="bcvybyb">
    <w:name w:val="bcvybyb"/>
    <w:basedOn w:val="KeineListe"/>
    <w:rsid w:val="00D500DB"/>
    <w:pPr>
      <w:numPr>
        <w:numId w:val="32"/>
      </w:numPr>
    </w:pPr>
  </w:style>
  <w:style w:type="character" w:styleId="Platzhaltertext">
    <w:name w:val="Placeholder Text"/>
    <w:basedOn w:val="Absatz-Standardschriftart"/>
    <w:uiPriority w:val="99"/>
    <w:semiHidden/>
    <w:rsid w:val="00E60AFC"/>
    <w:rPr>
      <w:color w:val="808080"/>
    </w:rPr>
  </w:style>
  <w:style w:type="table" w:customStyle="1" w:styleId="Tabellengitternetz">
    <w:name w:val="Tabellengitternetz"/>
    <w:basedOn w:val="NormaleTabelle"/>
    <w:rsid w:val="00EC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Flietext11fett">
    <w:name w:val="_HB - Fließtext 11 fett"/>
    <w:basedOn w:val="Standard"/>
    <w:qFormat/>
    <w:rsid w:val="00EB4C76"/>
    <w:rPr>
      <w:rFonts w:ascii="Arial" w:hAnsi="Arial"/>
      <w:b/>
      <w:bCs/>
      <w:sz w:val="22"/>
      <w:szCs w:val="22"/>
    </w:rPr>
  </w:style>
  <w:style w:type="paragraph" w:customStyle="1" w:styleId="HB-Flietext11">
    <w:name w:val="_HB - Fließtext 11"/>
    <w:basedOn w:val="Standard"/>
    <w:link w:val="HB-Flietext11Zchn"/>
    <w:qFormat/>
    <w:rsid w:val="00EB4C76"/>
    <w:rPr>
      <w:rFonts w:ascii="Arial" w:hAnsi="Arial"/>
      <w:sz w:val="22"/>
      <w:szCs w:val="22"/>
    </w:rPr>
  </w:style>
  <w:style w:type="numbering" w:customStyle="1" w:styleId="FormatvorlageMitGliederungWebdingsSymbolBenutzerdefinierteFarbeR">
    <w:name w:val="Formatvorlage Mit Gliederung Webdings (Symbol) Benutzerdefinierte Farbe(R..."/>
    <w:basedOn w:val="KeineListe"/>
    <w:rsid w:val="00D500DB"/>
    <w:pPr>
      <w:numPr>
        <w:numId w:val="34"/>
      </w:numPr>
    </w:pPr>
  </w:style>
  <w:style w:type="table" w:styleId="Tabellenraster">
    <w:name w:val="Table Grid"/>
    <w:basedOn w:val="NormaleTabelle"/>
    <w:rsid w:val="00E7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Flietext11Zchn">
    <w:name w:val="_HB - Fließtext 11 Zchn"/>
    <w:basedOn w:val="Absatz-Standardschriftart"/>
    <w:link w:val="HB-Flietext11"/>
    <w:rsid w:val="00EB4C76"/>
  </w:style>
  <w:style w:type="paragraph" w:customStyle="1" w:styleId="HB-berschrift-schwarz14Pt">
    <w:name w:val="_HB - Überschrift - schwarz 14 Pt."/>
    <w:basedOn w:val="HB-berschrift-rot14Pt"/>
    <w:qFormat/>
    <w:rsid w:val="007A1D74"/>
    <w:rPr>
      <w:color w:val="auto"/>
    </w:rPr>
  </w:style>
  <w:style w:type="paragraph" w:customStyle="1" w:styleId="HB-Aufzhlungszeichenrot">
    <w:name w:val="_HB - Aufzählungszeichen rot"/>
    <w:basedOn w:val="Standard"/>
    <w:link w:val="HB-AufzhlungszeichenrotZchn"/>
    <w:qFormat/>
    <w:rsid w:val="002E1797"/>
    <w:pPr>
      <w:numPr>
        <w:numId w:val="46"/>
      </w:numPr>
      <w:spacing w:line="280" w:lineRule="exact"/>
    </w:pPr>
    <w:rPr>
      <w:rFonts w:ascii="Arial" w:hAnsi="Arial"/>
      <w:szCs w:val="22"/>
    </w:rPr>
  </w:style>
  <w:style w:type="paragraph" w:customStyle="1" w:styleId="HB-berschrift-rot14Pt">
    <w:name w:val="_HB - Überschrift - rot 14 Pt."/>
    <w:basedOn w:val="Standard"/>
    <w:qFormat/>
    <w:rsid w:val="007A1D74"/>
    <w:pPr>
      <w:spacing w:line="320" w:lineRule="exact"/>
    </w:pPr>
    <w:rPr>
      <w:rFonts w:ascii="Arial" w:hAnsi="Arial"/>
      <w:color w:val="E2001A"/>
      <w:sz w:val="28"/>
      <w:szCs w:val="22"/>
    </w:rPr>
  </w:style>
  <w:style w:type="paragraph" w:customStyle="1" w:styleId="HB-Aufzhlungszeichenschwarz">
    <w:name w:val="_HB - Aufzählungszeichen schwarz"/>
    <w:basedOn w:val="HB-Aufzhlungszeichenrot"/>
    <w:link w:val="HB-AufzhlungszeichenschwarzZchn"/>
    <w:qFormat/>
    <w:rsid w:val="007D688F"/>
    <w:pPr>
      <w:numPr>
        <w:numId w:val="45"/>
      </w:numPr>
    </w:pPr>
  </w:style>
  <w:style w:type="character" w:customStyle="1" w:styleId="HB-AufzhlungszeichenrotZchn">
    <w:name w:val="_HB - Aufzählungszeichen rot Zchn"/>
    <w:basedOn w:val="HB-Flietext11Zchn"/>
    <w:link w:val="HB-Aufzhlungszeichenrot"/>
    <w:rsid w:val="002E1797"/>
    <w:rPr>
      <w:sz w:val="24"/>
    </w:rPr>
  </w:style>
  <w:style w:type="character" w:customStyle="1" w:styleId="HB-AufzhlungszeichenschwarzZchn">
    <w:name w:val="_HB - Aufzählungszeichen schwarz Zchn"/>
    <w:basedOn w:val="Absatz-Standardschriftart"/>
    <w:link w:val="HB-Aufzhlungszeichenschwarz"/>
    <w:rsid w:val="007D688F"/>
    <w:rPr>
      <w:sz w:val="24"/>
    </w:rPr>
  </w:style>
  <w:style w:type="paragraph" w:customStyle="1" w:styleId="HB-Unteraufzhlungszeichenschwarz">
    <w:name w:val="_HB - Unteraufzählungszeichen schwarz"/>
    <w:basedOn w:val="HB-Aufzhlungszeichenschwarz"/>
    <w:qFormat/>
    <w:rsid w:val="008656CE"/>
    <w:pPr>
      <w:numPr>
        <w:numId w:val="47"/>
      </w:numPr>
    </w:pPr>
  </w:style>
  <w:style w:type="paragraph" w:styleId="Kopfzeile">
    <w:name w:val="header"/>
    <w:basedOn w:val="Standard"/>
    <w:link w:val="KopfzeileZchn"/>
    <w:rsid w:val="0052139E"/>
    <w:pPr>
      <w:tabs>
        <w:tab w:val="center" w:pos="4536"/>
        <w:tab w:val="right" w:pos="9072"/>
      </w:tabs>
    </w:pPr>
    <w:rPr>
      <w:rFonts w:ascii="Arial" w:hAnsi="Arial"/>
      <w:sz w:val="22"/>
      <w:szCs w:val="22"/>
    </w:rPr>
  </w:style>
  <w:style w:type="character" w:customStyle="1" w:styleId="KopfzeileZchn">
    <w:name w:val="Kopfzeile Zchn"/>
    <w:basedOn w:val="Absatz-Standardschriftart"/>
    <w:link w:val="Kopfzeile"/>
    <w:rsid w:val="0052139E"/>
  </w:style>
  <w:style w:type="paragraph" w:styleId="Fuzeile">
    <w:name w:val="footer"/>
    <w:basedOn w:val="Standard"/>
    <w:link w:val="FuzeileZchn"/>
    <w:uiPriority w:val="99"/>
    <w:rsid w:val="0052139E"/>
    <w:pPr>
      <w:tabs>
        <w:tab w:val="center" w:pos="4536"/>
        <w:tab w:val="right" w:pos="9072"/>
      </w:tabs>
    </w:pPr>
    <w:rPr>
      <w:rFonts w:ascii="Arial" w:hAnsi="Arial"/>
      <w:sz w:val="22"/>
      <w:szCs w:val="22"/>
    </w:rPr>
  </w:style>
  <w:style w:type="character" w:customStyle="1" w:styleId="FuzeileZchn">
    <w:name w:val="Fußzeile Zchn"/>
    <w:basedOn w:val="Absatz-Standardschriftart"/>
    <w:link w:val="Fuzeile"/>
    <w:uiPriority w:val="99"/>
    <w:rsid w:val="0052139E"/>
  </w:style>
  <w:style w:type="paragraph" w:customStyle="1" w:styleId="HBFuzeile">
    <w:name w:val="HB_Fußzeile"/>
    <w:basedOn w:val="Standard"/>
    <w:next w:val="Standard"/>
    <w:rsid w:val="006C5049"/>
    <w:pPr>
      <w:tabs>
        <w:tab w:val="left" w:pos="3240"/>
        <w:tab w:val="center" w:pos="3630"/>
        <w:tab w:val="left" w:pos="6120"/>
        <w:tab w:val="right" w:pos="9636"/>
      </w:tabs>
    </w:pPr>
    <w:rPr>
      <w:rFonts w:ascii="Arial" w:hAnsi="Arial"/>
      <w:sz w:val="14"/>
      <w:szCs w:val="16"/>
    </w:rPr>
  </w:style>
  <w:style w:type="paragraph" w:styleId="StandardWeb">
    <w:name w:val="Normal (Web)"/>
    <w:basedOn w:val="Standard"/>
    <w:uiPriority w:val="99"/>
    <w:unhideWhenUsed/>
    <w:rsid w:val="006268BF"/>
    <w:pPr>
      <w:spacing w:before="100" w:beforeAutospacing="1" w:after="100" w:afterAutospacing="1"/>
    </w:pPr>
  </w:style>
  <w:style w:type="paragraph" w:customStyle="1" w:styleId="Default">
    <w:name w:val="Default"/>
    <w:rsid w:val="006268BF"/>
    <w:pPr>
      <w:autoSpaceDE w:val="0"/>
      <w:autoSpaceDN w:val="0"/>
      <w:adjustRightInd w:val="0"/>
    </w:pPr>
    <w:rPr>
      <w:rFonts w:ascii="Calibri" w:eastAsiaTheme="minorHAnsi" w:hAnsi="Calibri" w:cs="Calibri"/>
      <w:color w:val="000000"/>
      <w:sz w:val="24"/>
      <w:szCs w:val="24"/>
      <w:lang w:eastAsia="en-US"/>
    </w:rPr>
  </w:style>
  <w:style w:type="paragraph" w:styleId="Textkrper-Zeileneinzug">
    <w:name w:val="Body Text Indent"/>
    <w:basedOn w:val="Standard"/>
    <w:link w:val="Textkrper-ZeileneinzugZchn"/>
    <w:rsid w:val="006268BF"/>
    <w:pPr>
      <w:ind w:left="180"/>
    </w:pPr>
    <w:rPr>
      <w:rFonts w:ascii="Arial" w:hAnsi="Arial" w:cs="Arial"/>
    </w:rPr>
  </w:style>
  <w:style w:type="character" w:customStyle="1" w:styleId="Textkrper-ZeileneinzugZchn">
    <w:name w:val="Textkörper-Zeileneinzug Zchn"/>
    <w:basedOn w:val="Absatz-Standardschriftart"/>
    <w:link w:val="Textkrper-Zeileneinzug"/>
    <w:rsid w:val="006268BF"/>
    <w:rPr>
      <w:rFonts w:cs="Arial"/>
      <w:sz w:val="24"/>
      <w:szCs w:val="24"/>
    </w:rPr>
  </w:style>
  <w:style w:type="paragraph" w:styleId="Sprechblasentext">
    <w:name w:val="Balloon Text"/>
    <w:basedOn w:val="Standard"/>
    <w:link w:val="SprechblasentextZchn"/>
    <w:semiHidden/>
    <w:unhideWhenUsed/>
    <w:rsid w:val="00D012C6"/>
    <w:rPr>
      <w:rFonts w:ascii="Segoe UI" w:hAnsi="Segoe UI" w:cs="Segoe UI"/>
      <w:sz w:val="18"/>
      <w:szCs w:val="18"/>
    </w:rPr>
  </w:style>
  <w:style w:type="character" w:customStyle="1" w:styleId="SprechblasentextZchn">
    <w:name w:val="Sprechblasentext Zchn"/>
    <w:basedOn w:val="Absatz-Standardschriftart"/>
    <w:link w:val="Sprechblasentext"/>
    <w:semiHidden/>
    <w:rsid w:val="00D01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2651">
      <w:bodyDiv w:val="1"/>
      <w:marLeft w:val="0"/>
      <w:marRight w:val="0"/>
      <w:marTop w:val="0"/>
      <w:marBottom w:val="0"/>
      <w:divBdr>
        <w:top w:val="none" w:sz="0" w:space="0" w:color="auto"/>
        <w:left w:val="none" w:sz="0" w:space="0" w:color="auto"/>
        <w:bottom w:val="none" w:sz="0" w:space="0" w:color="auto"/>
        <w:right w:val="none" w:sz="0" w:space="0" w:color="auto"/>
      </w:divBdr>
    </w:div>
    <w:div w:id="573392830">
      <w:bodyDiv w:val="1"/>
      <w:marLeft w:val="0"/>
      <w:marRight w:val="0"/>
      <w:marTop w:val="0"/>
      <w:marBottom w:val="0"/>
      <w:divBdr>
        <w:top w:val="none" w:sz="0" w:space="0" w:color="auto"/>
        <w:left w:val="none" w:sz="0" w:space="0" w:color="auto"/>
        <w:bottom w:val="none" w:sz="0" w:space="0" w:color="auto"/>
        <w:right w:val="none" w:sz="0" w:space="0" w:color="auto"/>
      </w:divBdr>
    </w:div>
    <w:div w:id="585919524">
      <w:bodyDiv w:val="1"/>
      <w:marLeft w:val="0"/>
      <w:marRight w:val="0"/>
      <w:marTop w:val="0"/>
      <w:marBottom w:val="0"/>
      <w:divBdr>
        <w:top w:val="none" w:sz="0" w:space="0" w:color="auto"/>
        <w:left w:val="none" w:sz="0" w:space="0" w:color="auto"/>
        <w:bottom w:val="none" w:sz="0" w:space="0" w:color="auto"/>
        <w:right w:val="none" w:sz="0" w:space="0" w:color="auto"/>
      </w:divBdr>
    </w:div>
    <w:div w:id="1284918346">
      <w:bodyDiv w:val="1"/>
      <w:marLeft w:val="0"/>
      <w:marRight w:val="0"/>
      <w:marTop w:val="0"/>
      <w:marBottom w:val="0"/>
      <w:divBdr>
        <w:top w:val="none" w:sz="0" w:space="0" w:color="auto"/>
        <w:left w:val="none" w:sz="0" w:space="0" w:color="auto"/>
        <w:bottom w:val="none" w:sz="0" w:space="0" w:color="auto"/>
        <w:right w:val="none" w:sz="0" w:space="0" w:color="auto"/>
      </w:divBdr>
    </w:div>
    <w:div w:id="1315374097">
      <w:bodyDiv w:val="1"/>
      <w:marLeft w:val="0"/>
      <w:marRight w:val="0"/>
      <w:marTop w:val="0"/>
      <w:marBottom w:val="0"/>
      <w:divBdr>
        <w:top w:val="none" w:sz="0" w:space="0" w:color="auto"/>
        <w:left w:val="none" w:sz="0" w:space="0" w:color="auto"/>
        <w:bottom w:val="none" w:sz="0" w:space="0" w:color="auto"/>
        <w:right w:val="none" w:sz="0" w:space="0" w:color="auto"/>
      </w:divBdr>
    </w:div>
    <w:div w:id="1884782195">
      <w:bodyDiv w:val="1"/>
      <w:marLeft w:val="0"/>
      <w:marRight w:val="0"/>
      <w:marTop w:val="0"/>
      <w:marBottom w:val="0"/>
      <w:divBdr>
        <w:top w:val="none" w:sz="0" w:space="0" w:color="auto"/>
        <w:left w:val="none" w:sz="0" w:space="0" w:color="auto"/>
        <w:bottom w:val="none" w:sz="0" w:space="0" w:color="auto"/>
        <w:right w:val="none" w:sz="0" w:space="0" w:color="auto"/>
      </w:divBdr>
      <w:divsChild>
        <w:div w:id="350185348">
          <w:marLeft w:val="0"/>
          <w:marRight w:val="0"/>
          <w:marTop w:val="0"/>
          <w:marBottom w:val="0"/>
          <w:divBdr>
            <w:top w:val="none" w:sz="0" w:space="0" w:color="auto"/>
            <w:left w:val="none" w:sz="0" w:space="0" w:color="auto"/>
            <w:bottom w:val="none" w:sz="0" w:space="0" w:color="auto"/>
            <w:right w:val="none" w:sz="0" w:space="0" w:color="auto"/>
          </w:divBdr>
        </w:div>
        <w:div w:id="1214846615">
          <w:marLeft w:val="0"/>
          <w:marRight w:val="0"/>
          <w:marTop w:val="0"/>
          <w:marBottom w:val="0"/>
          <w:divBdr>
            <w:top w:val="none" w:sz="0" w:space="0" w:color="auto"/>
            <w:left w:val="none" w:sz="0" w:space="0" w:color="auto"/>
            <w:bottom w:val="none" w:sz="0" w:space="0" w:color="auto"/>
            <w:right w:val="none" w:sz="0" w:space="0" w:color="auto"/>
          </w:divBdr>
        </w:div>
        <w:div w:id="688723131">
          <w:marLeft w:val="0"/>
          <w:marRight w:val="0"/>
          <w:marTop w:val="0"/>
          <w:marBottom w:val="0"/>
          <w:divBdr>
            <w:top w:val="none" w:sz="0" w:space="0" w:color="auto"/>
            <w:left w:val="none" w:sz="0" w:space="0" w:color="auto"/>
            <w:bottom w:val="none" w:sz="0" w:space="0" w:color="auto"/>
            <w:right w:val="none" w:sz="0" w:space="0" w:color="auto"/>
          </w:divBdr>
        </w:div>
        <w:div w:id="1616905220">
          <w:marLeft w:val="0"/>
          <w:marRight w:val="0"/>
          <w:marTop w:val="0"/>
          <w:marBottom w:val="0"/>
          <w:divBdr>
            <w:top w:val="none" w:sz="0" w:space="0" w:color="auto"/>
            <w:left w:val="none" w:sz="0" w:space="0" w:color="auto"/>
            <w:bottom w:val="none" w:sz="0" w:space="0" w:color="auto"/>
            <w:right w:val="none" w:sz="0" w:space="0" w:color="auto"/>
          </w:divBdr>
        </w:div>
        <w:div w:id="324744151">
          <w:marLeft w:val="0"/>
          <w:marRight w:val="0"/>
          <w:marTop w:val="0"/>
          <w:marBottom w:val="0"/>
          <w:divBdr>
            <w:top w:val="none" w:sz="0" w:space="0" w:color="auto"/>
            <w:left w:val="none" w:sz="0" w:space="0" w:color="auto"/>
            <w:bottom w:val="none" w:sz="0" w:space="0" w:color="auto"/>
            <w:right w:val="none" w:sz="0" w:space="0" w:color="auto"/>
          </w:divBdr>
        </w:div>
        <w:div w:id="1585725485">
          <w:marLeft w:val="0"/>
          <w:marRight w:val="0"/>
          <w:marTop w:val="0"/>
          <w:marBottom w:val="0"/>
          <w:divBdr>
            <w:top w:val="none" w:sz="0" w:space="0" w:color="auto"/>
            <w:left w:val="none" w:sz="0" w:space="0" w:color="auto"/>
            <w:bottom w:val="none" w:sz="0" w:space="0" w:color="auto"/>
            <w:right w:val="none" w:sz="0" w:space="0" w:color="auto"/>
          </w:divBdr>
        </w:div>
        <w:div w:id="615868312">
          <w:marLeft w:val="0"/>
          <w:marRight w:val="0"/>
          <w:marTop w:val="0"/>
          <w:marBottom w:val="0"/>
          <w:divBdr>
            <w:top w:val="none" w:sz="0" w:space="0" w:color="auto"/>
            <w:left w:val="none" w:sz="0" w:space="0" w:color="auto"/>
            <w:bottom w:val="none" w:sz="0" w:space="0" w:color="auto"/>
            <w:right w:val="none" w:sz="0" w:space="0" w:color="auto"/>
          </w:divBdr>
        </w:div>
        <w:div w:id="1210220284">
          <w:marLeft w:val="0"/>
          <w:marRight w:val="0"/>
          <w:marTop w:val="0"/>
          <w:marBottom w:val="0"/>
          <w:divBdr>
            <w:top w:val="none" w:sz="0" w:space="0" w:color="auto"/>
            <w:left w:val="none" w:sz="0" w:space="0" w:color="auto"/>
            <w:bottom w:val="none" w:sz="0" w:space="0" w:color="auto"/>
            <w:right w:val="none" w:sz="0" w:space="0" w:color="auto"/>
          </w:divBdr>
        </w:div>
        <w:div w:id="981345127">
          <w:marLeft w:val="0"/>
          <w:marRight w:val="0"/>
          <w:marTop w:val="0"/>
          <w:marBottom w:val="0"/>
          <w:divBdr>
            <w:top w:val="none" w:sz="0" w:space="0" w:color="auto"/>
            <w:left w:val="none" w:sz="0" w:space="0" w:color="auto"/>
            <w:bottom w:val="none" w:sz="0" w:space="0" w:color="auto"/>
            <w:right w:val="none" w:sz="0" w:space="0" w:color="auto"/>
          </w:divBdr>
        </w:div>
        <w:div w:id="1168054293">
          <w:marLeft w:val="0"/>
          <w:marRight w:val="0"/>
          <w:marTop w:val="0"/>
          <w:marBottom w:val="0"/>
          <w:divBdr>
            <w:top w:val="none" w:sz="0" w:space="0" w:color="auto"/>
            <w:left w:val="none" w:sz="0" w:space="0" w:color="auto"/>
            <w:bottom w:val="none" w:sz="0" w:space="0" w:color="auto"/>
            <w:right w:val="none" w:sz="0" w:space="0" w:color="auto"/>
          </w:divBdr>
        </w:div>
        <w:div w:id="2129466383">
          <w:marLeft w:val="0"/>
          <w:marRight w:val="0"/>
          <w:marTop w:val="0"/>
          <w:marBottom w:val="0"/>
          <w:divBdr>
            <w:top w:val="none" w:sz="0" w:space="0" w:color="auto"/>
            <w:left w:val="none" w:sz="0" w:space="0" w:color="auto"/>
            <w:bottom w:val="none" w:sz="0" w:space="0" w:color="auto"/>
            <w:right w:val="none" w:sz="0" w:space="0" w:color="auto"/>
          </w:divBdr>
        </w:div>
        <w:div w:id="357780178">
          <w:marLeft w:val="0"/>
          <w:marRight w:val="0"/>
          <w:marTop w:val="0"/>
          <w:marBottom w:val="0"/>
          <w:divBdr>
            <w:top w:val="none" w:sz="0" w:space="0" w:color="auto"/>
            <w:left w:val="none" w:sz="0" w:space="0" w:color="auto"/>
            <w:bottom w:val="none" w:sz="0" w:space="0" w:color="auto"/>
            <w:right w:val="none" w:sz="0" w:space="0" w:color="auto"/>
          </w:divBdr>
        </w:div>
        <w:div w:id="45371340">
          <w:marLeft w:val="0"/>
          <w:marRight w:val="0"/>
          <w:marTop w:val="0"/>
          <w:marBottom w:val="0"/>
          <w:divBdr>
            <w:top w:val="none" w:sz="0" w:space="0" w:color="auto"/>
            <w:left w:val="none" w:sz="0" w:space="0" w:color="auto"/>
            <w:bottom w:val="none" w:sz="0" w:space="0" w:color="auto"/>
            <w:right w:val="none" w:sz="0" w:space="0" w:color="auto"/>
          </w:divBdr>
        </w:div>
      </w:divsChild>
    </w:div>
    <w:div w:id="21122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athoe\Downloads\Vorlage_extern_ohne_Deckblatt(1).dotx" TargetMode="External"/></Relationships>
</file>

<file path=word/theme/theme1.xml><?xml version="1.0" encoding="utf-8"?>
<a:theme xmlns:a="http://schemas.openxmlformats.org/drawingml/2006/main" name="Larissa">
  <a:themeElements>
    <a:clrScheme name="Hainbuch Farben">
      <a:dk1>
        <a:sysClr val="windowText" lastClr="000000"/>
      </a:dk1>
      <a:lt1>
        <a:srgbClr val="FFFFFF"/>
      </a:lt1>
      <a:dk2>
        <a:srgbClr val="000000"/>
      </a:dk2>
      <a:lt2>
        <a:srgbClr val="FFFFFF"/>
      </a:lt2>
      <a:accent1>
        <a:srgbClr val="E2001A"/>
      </a:accent1>
      <a:accent2>
        <a:srgbClr val="C50E1F"/>
      </a:accent2>
      <a:accent3>
        <a:srgbClr val="717171"/>
      </a:accent3>
      <a:accent4>
        <a:srgbClr val="9C9C9C"/>
      </a:accent4>
      <a:accent5>
        <a:srgbClr val="C6C6C6"/>
      </a:accent5>
      <a:accent6>
        <a:srgbClr val="EDEDED"/>
      </a:accent6>
      <a:hlink>
        <a:srgbClr val="00000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C758-644F-4A1F-80F6-CD6B2D79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Vorlage_extern_ohne_Deckblatt(1).dotx</Template>
  <TotalTime>0</TotalTime>
  <Pages>4</Pages>
  <Words>753</Words>
  <Characters>5191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Große Kathöfer</dc:creator>
  <cp:lastModifiedBy>Viviane Kurpiers</cp:lastModifiedBy>
  <cp:revision>6</cp:revision>
  <cp:lastPrinted>2023-07-04T13:15:00Z</cp:lastPrinted>
  <dcterms:created xsi:type="dcterms:W3CDTF">2023-07-04T12:31:00Z</dcterms:created>
  <dcterms:modified xsi:type="dcterms:W3CDTF">2023-07-04T13:51:00Z</dcterms:modified>
</cp:coreProperties>
</file>